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8" w:type="dxa"/>
        <w:tblLayout w:type="fixed"/>
        <w:tblLook w:val="0000" w:firstRow="0" w:lastRow="0" w:firstColumn="0" w:lastColumn="0" w:noHBand="0" w:noVBand="0"/>
      </w:tblPr>
      <w:tblGrid>
        <w:gridCol w:w="7024"/>
        <w:gridCol w:w="1801"/>
        <w:gridCol w:w="1529"/>
      </w:tblGrid>
      <w:tr w:rsidR="002660A0" w:rsidRPr="000C796A">
        <w:tc>
          <w:tcPr>
            <w:tcW w:w="7020" w:type="dxa"/>
            <w:tcBorders>
              <w:top w:val="single" w:sz="6" w:space="0" w:color="auto"/>
              <w:left w:val="single" w:sz="6" w:space="0" w:color="auto"/>
              <w:right w:val="single" w:sz="6" w:space="0" w:color="auto"/>
            </w:tcBorders>
          </w:tcPr>
          <w:p w:rsidR="002660A0" w:rsidRPr="000C796A" w:rsidRDefault="002660A0" w:rsidP="00EF4DAB">
            <w:pPr>
              <w:pStyle w:val="Heading1"/>
              <w:numPr>
                <w:ilvl w:val="0"/>
                <w:numId w:val="0"/>
              </w:numPr>
              <w:rPr>
                <w:rFonts w:ascii="Arial" w:hAnsi="Arial" w:cs="Arial"/>
                <w:szCs w:val="24"/>
              </w:rPr>
            </w:pPr>
            <w:r w:rsidRPr="000C796A">
              <w:rPr>
                <w:rFonts w:ascii="Arial" w:hAnsi="Arial" w:cs="Arial"/>
                <w:szCs w:val="24"/>
              </w:rPr>
              <w:t>STATE OF ALASKA</w:t>
            </w:r>
          </w:p>
        </w:tc>
        <w:tc>
          <w:tcPr>
            <w:tcW w:w="1801" w:type="dxa"/>
            <w:tcBorders>
              <w:top w:val="single" w:sz="6" w:space="0" w:color="auto"/>
              <w:right w:val="single" w:sz="6" w:space="0" w:color="auto"/>
            </w:tcBorders>
          </w:tcPr>
          <w:p w:rsidR="002660A0" w:rsidRPr="007A4CD2" w:rsidRDefault="002660A0">
            <w:pPr>
              <w:rPr>
                <w:rFonts w:ascii="Arial" w:hAnsi="Arial" w:cs="Arial"/>
                <w:b/>
              </w:rPr>
            </w:pPr>
            <w:r w:rsidRPr="007A4CD2">
              <w:rPr>
                <w:rFonts w:ascii="Arial" w:hAnsi="Arial" w:cs="Arial"/>
                <w:b/>
              </w:rPr>
              <w:t>NO</w:t>
            </w:r>
          </w:p>
        </w:tc>
        <w:tc>
          <w:tcPr>
            <w:tcW w:w="1529" w:type="dxa"/>
            <w:tcBorders>
              <w:top w:val="single" w:sz="6" w:space="0" w:color="auto"/>
              <w:right w:val="single" w:sz="6" w:space="0" w:color="auto"/>
            </w:tcBorders>
          </w:tcPr>
          <w:p w:rsidR="002660A0" w:rsidRPr="007A4CD2" w:rsidRDefault="002660A0">
            <w:pPr>
              <w:rPr>
                <w:rFonts w:ascii="Arial" w:hAnsi="Arial" w:cs="Arial"/>
                <w:b/>
              </w:rPr>
            </w:pPr>
            <w:r w:rsidRPr="007A4CD2">
              <w:rPr>
                <w:rFonts w:ascii="Arial" w:hAnsi="Arial" w:cs="Arial"/>
                <w:b/>
              </w:rPr>
              <w:t>PAGE</w:t>
            </w:r>
          </w:p>
        </w:tc>
      </w:tr>
      <w:tr w:rsidR="002660A0" w:rsidRPr="000C796A">
        <w:tc>
          <w:tcPr>
            <w:tcW w:w="7020" w:type="dxa"/>
            <w:tcBorders>
              <w:left w:val="single" w:sz="6" w:space="0" w:color="auto"/>
              <w:right w:val="single" w:sz="6" w:space="0" w:color="auto"/>
            </w:tcBorders>
          </w:tcPr>
          <w:p w:rsidR="002660A0" w:rsidRPr="000C796A" w:rsidRDefault="002660A0">
            <w:pPr>
              <w:jc w:val="center"/>
              <w:rPr>
                <w:rFonts w:ascii="Arial" w:hAnsi="Arial" w:cs="Arial"/>
                <w:b/>
                <w:sz w:val="24"/>
                <w:szCs w:val="24"/>
              </w:rPr>
            </w:pPr>
            <w:r w:rsidRPr="000C796A">
              <w:rPr>
                <w:rFonts w:ascii="Arial" w:hAnsi="Arial" w:cs="Arial"/>
                <w:b/>
                <w:sz w:val="24"/>
                <w:szCs w:val="24"/>
              </w:rPr>
              <w:t xml:space="preserve">DEPARTMENT OF </w:t>
            </w:r>
            <w:r w:rsidR="007C4DD3" w:rsidRPr="000C796A">
              <w:rPr>
                <w:rFonts w:ascii="Arial" w:hAnsi="Arial" w:cs="Arial"/>
                <w:b/>
                <w:sz w:val="24"/>
                <w:szCs w:val="24"/>
              </w:rPr>
              <w:t>MILITARY AND VETERANS’ AFFAIRS</w:t>
            </w:r>
          </w:p>
        </w:tc>
        <w:tc>
          <w:tcPr>
            <w:tcW w:w="1801" w:type="dxa"/>
            <w:tcBorders>
              <w:right w:val="single" w:sz="6" w:space="0" w:color="auto"/>
            </w:tcBorders>
          </w:tcPr>
          <w:p w:rsidR="002660A0" w:rsidRPr="007A4CD2" w:rsidRDefault="002660A0">
            <w:pPr>
              <w:rPr>
                <w:rFonts w:ascii="Arial" w:hAnsi="Arial" w:cs="Arial"/>
                <w:b/>
              </w:rPr>
            </w:pPr>
          </w:p>
        </w:tc>
        <w:tc>
          <w:tcPr>
            <w:tcW w:w="1529" w:type="dxa"/>
            <w:tcBorders>
              <w:right w:val="single" w:sz="6" w:space="0" w:color="auto"/>
            </w:tcBorders>
          </w:tcPr>
          <w:p w:rsidR="002660A0" w:rsidRPr="007A4CD2" w:rsidRDefault="0043661A">
            <w:pPr>
              <w:rPr>
                <w:rFonts w:ascii="Arial" w:hAnsi="Arial" w:cs="Arial"/>
                <w:b/>
              </w:rPr>
            </w:pPr>
            <w:r>
              <w:rPr>
                <w:rFonts w:ascii="Arial" w:hAnsi="Arial" w:cs="Arial"/>
                <w:b/>
              </w:rPr>
              <w:t xml:space="preserve">1 of </w:t>
            </w:r>
          </w:p>
        </w:tc>
      </w:tr>
      <w:tr w:rsidR="002660A0" w:rsidRPr="000C796A">
        <w:tc>
          <w:tcPr>
            <w:tcW w:w="7020" w:type="dxa"/>
            <w:tcBorders>
              <w:left w:val="single" w:sz="6" w:space="0" w:color="auto"/>
              <w:right w:val="single" w:sz="6" w:space="0" w:color="auto"/>
            </w:tcBorders>
          </w:tcPr>
          <w:p w:rsidR="002660A0" w:rsidRPr="000C796A" w:rsidRDefault="007C4DD3">
            <w:pPr>
              <w:jc w:val="center"/>
              <w:rPr>
                <w:rFonts w:ascii="Arial" w:hAnsi="Arial" w:cs="Arial"/>
                <w:sz w:val="24"/>
                <w:szCs w:val="24"/>
              </w:rPr>
            </w:pPr>
            <w:r w:rsidRPr="000C796A">
              <w:rPr>
                <w:rFonts w:ascii="Arial" w:hAnsi="Arial" w:cs="Arial"/>
                <w:b/>
                <w:sz w:val="24"/>
                <w:szCs w:val="24"/>
              </w:rPr>
              <w:t xml:space="preserve">STANDARD OPERATING </w:t>
            </w:r>
            <w:r w:rsidR="002660A0" w:rsidRPr="000C796A">
              <w:rPr>
                <w:rFonts w:ascii="Arial" w:hAnsi="Arial" w:cs="Arial"/>
                <w:b/>
                <w:sz w:val="24"/>
                <w:szCs w:val="24"/>
              </w:rPr>
              <w:t>PROCEDURES</w:t>
            </w:r>
          </w:p>
        </w:tc>
        <w:tc>
          <w:tcPr>
            <w:tcW w:w="1801" w:type="dxa"/>
            <w:tcBorders>
              <w:top w:val="single" w:sz="6" w:space="0" w:color="auto"/>
              <w:right w:val="single" w:sz="6" w:space="0" w:color="auto"/>
            </w:tcBorders>
          </w:tcPr>
          <w:p w:rsidR="002660A0" w:rsidRPr="007A4CD2" w:rsidRDefault="002660A0">
            <w:pPr>
              <w:rPr>
                <w:rFonts w:ascii="Arial" w:hAnsi="Arial" w:cs="Arial"/>
                <w:b/>
              </w:rPr>
            </w:pPr>
            <w:r w:rsidRPr="007A4CD2">
              <w:rPr>
                <w:rFonts w:ascii="Arial" w:hAnsi="Arial" w:cs="Arial"/>
                <w:b/>
              </w:rPr>
              <w:t>ISSUED</w:t>
            </w:r>
          </w:p>
        </w:tc>
        <w:tc>
          <w:tcPr>
            <w:tcW w:w="1529" w:type="dxa"/>
            <w:tcBorders>
              <w:top w:val="single" w:sz="6" w:space="0" w:color="auto"/>
              <w:right w:val="single" w:sz="6" w:space="0" w:color="auto"/>
            </w:tcBorders>
          </w:tcPr>
          <w:p w:rsidR="002660A0" w:rsidRPr="007A4CD2" w:rsidRDefault="002660A0">
            <w:pPr>
              <w:rPr>
                <w:rFonts w:ascii="Arial" w:hAnsi="Arial" w:cs="Arial"/>
                <w:b/>
              </w:rPr>
            </w:pPr>
            <w:r w:rsidRPr="007A4CD2">
              <w:rPr>
                <w:rFonts w:ascii="Arial" w:hAnsi="Arial" w:cs="Arial"/>
                <w:b/>
              </w:rPr>
              <w:t>EFFECTIVE</w:t>
            </w:r>
          </w:p>
        </w:tc>
      </w:tr>
      <w:tr w:rsidR="002660A0" w:rsidRPr="000C796A">
        <w:trPr>
          <w:trHeight w:val="360"/>
        </w:trPr>
        <w:tc>
          <w:tcPr>
            <w:tcW w:w="7020" w:type="dxa"/>
            <w:tcBorders>
              <w:left w:val="single" w:sz="6" w:space="0" w:color="auto"/>
              <w:bottom w:val="single" w:sz="6" w:space="0" w:color="auto"/>
              <w:right w:val="single" w:sz="6" w:space="0" w:color="auto"/>
            </w:tcBorders>
          </w:tcPr>
          <w:p w:rsidR="002660A0" w:rsidRPr="000C796A" w:rsidRDefault="002660A0">
            <w:pPr>
              <w:rPr>
                <w:rFonts w:ascii="Arial" w:hAnsi="Arial" w:cs="Arial"/>
                <w:sz w:val="24"/>
                <w:szCs w:val="24"/>
              </w:rPr>
            </w:pPr>
          </w:p>
        </w:tc>
        <w:tc>
          <w:tcPr>
            <w:tcW w:w="1801" w:type="dxa"/>
            <w:tcBorders>
              <w:bottom w:val="single" w:sz="6" w:space="0" w:color="auto"/>
              <w:right w:val="single" w:sz="6" w:space="0" w:color="auto"/>
            </w:tcBorders>
          </w:tcPr>
          <w:p w:rsidR="002660A0" w:rsidRPr="007A4CD2" w:rsidRDefault="002660A0">
            <w:pPr>
              <w:rPr>
                <w:rFonts w:ascii="Arial" w:hAnsi="Arial" w:cs="Arial"/>
                <w:b/>
              </w:rPr>
            </w:pPr>
          </w:p>
        </w:tc>
        <w:tc>
          <w:tcPr>
            <w:tcW w:w="1529" w:type="dxa"/>
            <w:tcBorders>
              <w:bottom w:val="single" w:sz="6" w:space="0" w:color="auto"/>
              <w:right w:val="single" w:sz="6" w:space="0" w:color="auto"/>
            </w:tcBorders>
          </w:tcPr>
          <w:p w:rsidR="002660A0" w:rsidRPr="0043661A" w:rsidRDefault="0043661A">
            <w:pPr>
              <w:rPr>
                <w:rFonts w:ascii="Arial" w:hAnsi="Arial" w:cs="Arial"/>
                <w:b/>
                <w:sz w:val="18"/>
                <w:szCs w:val="18"/>
              </w:rPr>
            </w:pPr>
            <w:r w:rsidRPr="0043661A">
              <w:rPr>
                <w:rFonts w:ascii="Arial" w:hAnsi="Arial" w:cs="Arial"/>
                <w:b/>
                <w:sz w:val="18"/>
                <w:szCs w:val="18"/>
              </w:rPr>
              <w:t>Upon Issuance</w:t>
            </w:r>
          </w:p>
        </w:tc>
      </w:tr>
      <w:tr w:rsidR="002660A0" w:rsidRPr="000C796A">
        <w:trPr>
          <w:trHeight w:val="390"/>
        </w:trPr>
        <w:tc>
          <w:tcPr>
            <w:tcW w:w="7024" w:type="dxa"/>
            <w:tcBorders>
              <w:left w:val="single" w:sz="6" w:space="0" w:color="auto"/>
              <w:right w:val="single" w:sz="6" w:space="0" w:color="auto"/>
            </w:tcBorders>
          </w:tcPr>
          <w:p w:rsidR="002660A0" w:rsidRPr="000C796A" w:rsidRDefault="002660A0" w:rsidP="00EF4DAB">
            <w:pPr>
              <w:pStyle w:val="Heading2"/>
              <w:numPr>
                <w:ilvl w:val="0"/>
                <w:numId w:val="0"/>
              </w:numPr>
              <w:tabs>
                <w:tab w:val="clear" w:pos="2160"/>
              </w:tabs>
              <w:ind w:left="720"/>
              <w:rPr>
                <w:rFonts w:ascii="Arial" w:hAnsi="Arial" w:cs="Arial"/>
                <w:sz w:val="24"/>
                <w:szCs w:val="24"/>
              </w:rPr>
            </w:pPr>
            <w:r w:rsidRPr="000C796A">
              <w:rPr>
                <w:rFonts w:ascii="Arial" w:hAnsi="Arial" w:cs="Arial"/>
                <w:sz w:val="24"/>
                <w:szCs w:val="24"/>
              </w:rPr>
              <w:t>SUBJECT</w:t>
            </w:r>
            <w:r w:rsidR="00C6396C">
              <w:rPr>
                <w:rFonts w:ascii="Arial" w:hAnsi="Arial" w:cs="Arial"/>
                <w:sz w:val="24"/>
                <w:szCs w:val="24"/>
              </w:rPr>
              <w:t xml:space="preserve">: </w:t>
            </w:r>
            <w:r w:rsidR="00C6396C" w:rsidRPr="00C6396C">
              <w:rPr>
                <w:rFonts w:ascii="Arial" w:hAnsi="Arial" w:cs="Arial"/>
                <w:b w:val="0"/>
                <w:sz w:val="24"/>
                <w:szCs w:val="24"/>
              </w:rPr>
              <w:t>State Active Duty Standard Operating Procedures</w:t>
            </w:r>
          </w:p>
        </w:tc>
        <w:tc>
          <w:tcPr>
            <w:tcW w:w="3326" w:type="dxa"/>
            <w:gridSpan w:val="2"/>
            <w:tcBorders>
              <w:left w:val="single" w:sz="6" w:space="0" w:color="auto"/>
              <w:right w:val="single" w:sz="6" w:space="0" w:color="auto"/>
            </w:tcBorders>
          </w:tcPr>
          <w:p w:rsidR="002660A0" w:rsidRPr="00227E9E" w:rsidRDefault="002660A0" w:rsidP="00D62249">
            <w:pPr>
              <w:rPr>
                <w:rFonts w:ascii="Arial" w:hAnsi="Arial" w:cs="Arial"/>
                <w:b/>
                <w:sz w:val="24"/>
                <w:szCs w:val="24"/>
              </w:rPr>
            </w:pPr>
            <w:r w:rsidRPr="000C796A">
              <w:rPr>
                <w:rFonts w:ascii="Arial" w:hAnsi="Arial" w:cs="Arial"/>
                <w:b/>
                <w:sz w:val="24"/>
                <w:szCs w:val="24"/>
              </w:rPr>
              <w:t>APPROVED BY:</w:t>
            </w:r>
          </w:p>
        </w:tc>
      </w:tr>
      <w:tr w:rsidR="002660A0" w:rsidRPr="000C796A">
        <w:trPr>
          <w:trHeight w:val="435"/>
        </w:trPr>
        <w:tc>
          <w:tcPr>
            <w:tcW w:w="7024" w:type="dxa"/>
            <w:tcBorders>
              <w:top w:val="single" w:sz="6" w:space="0" w:color="auto"/>
              <w:left w:val="single" w:sz="6" w:space="0" w:color="auto"/>
              <w:right w:val="single" w:sz="6" w:space="0" w:color="auto"/>
            </w:tcBorders>
          </w:tcPr>
          <w:p w:rsidR="002660A0" w:rsidRPr="000C796A" w:rsidRDefault="002660A0" w:rsidP="00EF4DAB">
            <w:pPr>
              <w:pStyle w:val="Heading2"/>
              <w:numPr>
                <w:ilvl w:val="0"/>
                <w:numId w:val="0"/>
              </w:numPr>
              <w:tabs>
                <w:tab w:val="clear" w:pos="2160"/>
                <w:tab w:val="left" w:pos="1242"/>
              </w:tabs>
              <w:ind w:left="720"/>
              <w:rPr>
                <w:rFonts w:ascii="Arial" w:hAnsi="Arial" w:cs="Arial"/>
                <w:b w:val="0"/>
                <w:sz w:val="24"/>
                <w:szCs w:val="24"/>
              </w:rPr>
            </w:pPr>
            <w:r w:rsidRPr="000C796A">
              <w:rPr>
                <w:rFonts w:ascii="Arial" w:hAnsi="Arial" w:cs="Arial"/>
                <w:sz w:val="24"/>
                <w:szCs w:val="24"/>
              </w:rPr>
              <w:t>CHAPTER</w:t>
            </w:r>
          </w:p>
        </w:tc>
        <w:tc>
          <w:tcPr>
            <w:tcW w:w="3326" w:type="dxa"/>
            <w:gridSpan w:val="2"/>
            <w:tcBorders>
              <w:top w:val="single" w:sz="6" w:space="0" w:color="auto"/>
              <w:left w:val="single" w:sz="6" w:space="0" w:color="auto"/>
              <w:right w:val="single" w:sz="6" w:space="0" w:color="auto"/>
            </w:tcBorders>
          </w:tcPr>
          <w:p w:rsidR="002660A0" w:rsidRDefault="002660A0">
            <w:pPr>
              <w:rPr>
                <w:rFonts w:ascii="Arial" w:hAnsi="Arial" w:cs="Arial"/>
                <w:sz w:val="24"/>
                <w:szCs w:val="24"/>
              </w:rPr>
            </w:pPr>
          </w:p>
          <w:p w:rsidR="00D238A8" w:rsidRPr="000C796A" w:rsidRDefault="00D238A8">
            <w:pPr>
              <w:rPr>
                <w:rFonts w:ascii="Arial" w:hAnsi="Arial" w:cs="Arial"/>
                <w:sz w:val="24"/>
                <w:szCs w:val="24"/>
              </w:rPr>
            </w:pPr>
            <w:r>
              <w:rPr>
                <w:rFonts w:ascii="Arial" w:hAnsi="Arial" w:cs="Arial"/>
                <w:sz w:val="24"/>
                <w:szCs w:val="24"/>
              </w:rPr>
              <w:t>Commissioner</w:t>
            </w:r>
          </w:p>
        </w:tc>
      </w:tr>
      <w:tr w:rsidR="002660A0" w:rsidRPr="000C796A">
        <w:trPr>
          <w:trHeight w:val="10275"/>
        </w:trPr>
        <w:tc>
          <w:tcPr>
            <w:tcW w:w="10350" w:type="dxa"/>
            <w:gridSpan w:val="3"/>
            <w:tcBorders>
              <w:top w:val="single" w:sz="6" w:space="0" w:color="auto"/>
              <w:left w:val="single" w:sz="6" w:space="0" w:color="auto"/>
              <w:bottom w:val="single" w:sz="6" w:space="0" w:color="auto"/>
              <w:right w:val="single" w:sz="6" w:space="0" w:color="auto"/>
            </w:tcBorders>
          </w:tcPr>
          <w:p w:rsidR="002660A0" w:rsidRPr="00911AF1" w:rsidRDefault="002660A0">
            <w:pPr>
              <w:tabs>
                <w:tab w:val="left" w:pos="0"/>
              </w:tabs>
              <w:suppressAutoHyphens/>
              <w:jc w:val="both"/>
              <w:rPr>
                <w:rFonts w:ascii="Arial" w:hAnsi="Arial" w:cs="Arial"/>
                <w:b/>
                <w:sz w:val="24"/>
                <w:szCs w:val="24"/>
                <w:u w:val="single"/>
              </w:rPr>
            </w:pPr>
          </w:p>
          <w:p w:rsidR="00BF0138" w:rsidRPr="00911AF1" w:rsidRDefault="002660A0">
            <w:pPr>
              <w:suppressAutoHyphens/>
              <w:rPr>
                <w:rFonts w:ascii="Arial" w:hAnsi="Arial" w:cs="Arial"/>
                <w:b/>
                <w:spacing w:val="-2"/>
                <w:sz w:val="24"/>
                <w:szCs w:val="24"/>
                <w:u w:val="single"/>
              </w:rPr>
            </w:pPr>
            <w:r w:rsidRPr="00911AF1">
              <w:rPr>
                <w:rFonts w:ascii="Arial" w:hAnsi="Arial" w:cs="Arial"/>
                <w:b/>
                <w:spacing w:val="-2"/>
                <w:sz w:val="24"/>
                <w:szCs w:val="24"/>
                <w:u w:val="single"/>
              </w:rPr>
              <w:t>PURPOSE:</w:t>
            </w:r>
            <w:r w:rsidR="004D6B0C" w:rsidRPr="00911AF1">
              <w:rPr>
                <w:rFonts w:ascii="Arial" w:hAnsi="Arial" w:cs="Arial"/>
                <w:b/>
                <w:spacing w:val="-2"/>
                <w:sz w:val="24"/>
                <w:szCs w:val="24"/>
                <w:u w:val="single"/>
              </w:rPr>
              <w:t xml:space="preserve"> </w:t>
            </w:r>
          </w:p>
          <w:p w:rsidR="00FA2485" w:rsidRPr="00911AF1" w:rsidRDefault="00C6396C">
            <w:pPr>
              <w:suppressAutoHyphens/>
              <w:rPr>
                <w:rFonts w:ascii="Arial" w:hAnsi="Arial" w:cs="Arial"/>
                <w:spacing w:val="-2"/>
                <w:sz w:val="24"/>
                <w:szCs w:val="24"/>
              </w:rPr>
            </w:pPr>
            <w:r w:rsidRPr="00911AF1">
              <w:rPr>
                <w:rFonts w:ascii="Arial" w:hAnsi="Arial" w:cs="Arial"/>
                <w:spacing w:val="-2"/>
                <w:sz w:val="24"/>
                <w:szCs w:val="24"/>
              </w:rPr>
              <w:t>To establish Department of Military and Veterans Affairs (DMVA) policy and procedures for State Active Duty (S</w:t>
            </w:r>
            <w:r w:rsidR="000A632E">
              <w:rPr>
                <w:rFonts w:ascii="Arial" w:hAnsi="Arial" w:cs="Arial"/>
                <w:spacing w:val="-2"/>
                <w:sz w:val="24"/>
                <w:szCs w:val="24"/>
              </w:rPr>
              <w:t>t</w:t>
            </w:r>
            <w:r w:rsidRPr="00911AF1">
              <w:rPr>
                <w:rFonts w:ascii="Arial" w:hAnsi="Arial" w:cs="Arial"/>
                <w:spacing w:val="-2"/>
                <w:sz w:val="24"/>
                <w:szCs w:val="24"/>
              </w:rPr>
              <w:t>AD)</w:t>
            </w:r>
          </w:p>
          <w:p w:rsidR="00FA2485" w:rsidRPr="00911AF1" w:rsidRDefault="00FA2485">
            <w:pPr>
              <w:suppressAutoHyphens/>
              <w:rPr>
                <w:rFonts w:ascii="Arial" w:hAnsi="Arial" w:cs="Arial"/>
                <w:spacing w:val="-2"/>
                <w:sz w:val="24"/>
                <w:szCs w:val="24"/>
              </w:rPr>
            </w:pPr>
          </w:p>
          <w:p w:rsidR="004B3996" w:rsidRDefault="00FA2485">
            <w:pPr>
              <w:suppressAutoHyphens/>
              <w:rPr>
                <w:rFonts w:ascii="Arial" w:hAnsi="Arial" w:cs="Arial"/>
                <w:sz w:val="24"/>
                <w:szCs w:val="24"/>
              </w:rPr>
            </w:pPr>
            <w:r w:rsidRPr="00911AF1">
              <w:rPr>
                <w:rFonts w:ascii="Arial" w:hAnsi="Arial" w:cs="Arial"/>
                <w:sz w:val="24"/>
                <w:szCs w:val="24"/>
              </w:rPr>
              <w:t>The purpose of the State Active Duty program</w:t>
            </w:r>
            <w:r w:rsidR="00693D81">
              <w:rPr>
                <w:rFonts w:ascii="Arial" w:hAnsi="Arial" w:cs="Arial"/>
                <w:sz w:val="24"/>
                <w:szCs w:val="24"/>
              </w:rPr>
              <w:t xml:space="preserve"> (S</w:t>
            </w:r>
            <w:r w:rsidR="000A632E">
              <w:rPr>
                <w:rFonts w:ascii="Arial" w:hAnsi="Arial" w:cs="Arial"/>
                <w:sz w:val="24"/>
                <w:szCs w:val="24"/>
              </w:rPr>
              <w:t>t</w:t>
            </w:r>
            <w:r w:rsidR="00693D81">
              <w:rPr>
                <w:rFonts w:ascii="Arial" w:hAnsi="Arial" w:cs="Arial"/>
                <w:sz w:val="24"/>
                <w:szCs w:val="24"/>
              </w:rPr>
              <w:t>AD)</w:t>
            </w:r>
            <w:r w:rsidR="000A7424">
              <w:rPr>
                <w:rFonts w:ascii="Arial" w:hAnsi="Arial" w:cs="Arial"/>
                <w:sz w:val="24"/>
                <w:szCs w:val="24"/>
              </w:rPr>
              <w:t>,</w:t>
            </w:r>
            <w:r w:rsidRPr="00911AF1">
              <w:rPr>
                <w:rFonts w:ascii="Arial" w:hAnsi="Arial" w:cs="Arial"/>
                <w:sz w:val="24"/>
                <w:szCs w:val="24"/>
              </w:rPr>
              <w:t xml:space="preserve"> in accordance with Alaska Statute 26.05.070 which reads, “In the event of war, disaster, insurrection, rebellion, tumult, catastrophe, wildland fire, invasion, or riot; or if a mob or body of men act together by force with intent to commit a felony or to offer violence to persons or property, or by force and violence to break and resist the laws of the state, or the United States; or in the case of imminent danger of the occurrence of any of these events; or whenever responsible civil authorities fail to preserve law and order, or protect life and property, or the governor believes that failure is imminent, the governor may order the organized militia or any part of it, into active state service to execute the laws and to perform duties in connection with them that the governor considers proper. </w:t>
            </w:r>
          </w:p>
          <w:p w:rsidR="007C2E8E" w:rsidRDefault="007C2E8E">
            <w:pPr>
              <w:suppressAutoHyphens/>
              <w:rPr>
                <w:rFonts w:ascii="Arial" w:hAnsi="Arial" w:cs="Arial"/>
                <w:sz w:val="24"/>
                <w:szCs w:val="24"/>
              </w:rPr>
            </w:pPr>
          </w:p>
          <w:p w:rsidR="007C2E8E" w:rsidRDefault="00FA2485">
            <w:pPr>
              <w:suppressAutoHyphens/>
              <w:rPr>
                <w:rFonts w:ascii="Arial" w:hAnsi="Arial" w:cs="Arial"/>
                <w:sz w:val="24"/>
                <w:szCs w:val="24"/>
              </w:rPr>
            </w:pPr>
            <w:r w:rsidRPr="00911AF1">
              <w:rPr>
                <w:rFonts w:ascii="Arial" w:hAnsi="Arial" w:cs="Arial"/>
                <w:sz w:val="24"/>
                <w:szCs w:val="24"/>
              </w:rPr>
              <w:t xml:space="preserve">Whenever any portion of the militia is ordered into active state service by the governor, it becomes an additional police force, retaining its separate entity and operating at all times as a military organization under military command, with power to cooperate with but not to supersede the existing civilian law enforcement officers whenever possible, for the re-establishment of law and order and for the protection of life and property. The governor may also order members of the organized militia to active state service, with their consent, for the purpose of training or for full-time duty with the office of the adjutant general. </w:t>
            </w:r>
          </w:p>
          <w:p w:rsidR="007C2E8E" w:rsidRDefault="007C2E8E">
            <w:pPr>
              <w:suppressAutoHyphens/>
              <w:rPr>
                <w:rFonts w:ascii="Arial" w:hAnsi="Arial" w:cs="Arial"/>
                <w:sz w:val="24"/>
                <w:szCs w:val="24"/>
              </w:rPr>
            </w:pPr>
          </w:p>
          <w:p w:rsidR="00FA2485" w:rsidRPr="00911AF1" w:rsidRDefault="00FA2485">
            <w:pPr>
              <w:suppressAutoHyphens/>
              <w:rPr>
                <w:rFonts w:ascii="Arial" w:hAnsi="Arial" w:cs="Arial"/>
                <w:spacing w:val="-2"/>
                <w:sz w:val="24"/>
                <w:szCs w:val="24"/>
              </w:rPr>
            </w:pPr>
            <w:r w:rsidRPr="00911AF1">
              <w:rPr>
                <w:rFonts w:ascii="Arial" w:hAnsi="Arial" w:cs="Arial"/>
                <w:sz w:val="24"/>
                <w:szCs w:val="24"/>
              </w:rPr>
              <w:t>In the event of wildland fire, the governor may delegate to the adjutant general the governor's authority under this section to order some or all of the organized militia into active state service to fight wildland fire. In this section, "wildland fire" includes the uncontrolled burning of grass, brush, timber, and other vegetative material.”</w:t>
            </w:r>
          </w:p>
          <w:p w:rsidR="00D4123A" w:rsidRPr="00911AF1" w:rsidRDefault="00D4123A">
            <w:pPr>
              <w:suppressAutoHyphens/>
              <w:rPr>
                <w:rFonts w:ascii="Arial" w:hAnsi="Arial" w:cs="Arial"/>
                <w:b/>
                <w:spacing w:val="-2"/>
                <w:sz w:val="24"/>
                <w:szCs w:val="24"/>
              </w:rPr>
            </w:pPr>
          </w:p>
          <w:p w:rsidR="002660A0" w:rsidRPr="00911AF1" w:rsidRDefault="002660A0">
            <w:pPr>
              <w:suppressAutoHyphens/>
              <w:rPr>
                <w:rFonts w:ascii="Arial" w:hAnsi="Arial" w:cs="Arial"/>
                <w:b/>
                <w:spacing w:val="-2"/>
                <w:sz w:val="24"/>
                <w:szCs w:val="24"/>
              </w:rPr>
            </w:pPr>
            <w:r w:rsidRPr="00911AF1">
              <w:rPr>
                <w:rFonts w:ascii="Arial" w:hAnsi="Arial" w:cs="Arial"/>
                <w:b/>
                <w:spacing w:val="-2"/>
                <w:sz w:val="24"/>
                <w:szCs w:val="24"/>
                <w:u w:val="single"/>
              </w:rPr>
              <w:t>DISTRIBUTION:</w:t>
            </w:r>
          </w:p>
          <w:p w:rsidR="002660A0" w:rsidRPr="00911AF1" w:rsidRDefault="002660A0">
            <w:pPr>
              <w:suppressAutoHyphens/>
              <w:rPr>
                <w:rFonts w:ascii="Arial" w:hAnsi="Arial" w:cs="Arial"/>
                <w:spacing w:val="-2"/>
                <w:sz w:val="24"/>
                <w:szCs w:val="24"/>
              </w:rPr>
            </w:pPr>
            <w:r w:rsidRPr="00911AF1">
              <w:rPr>
                <w:rFonts w:ascii="Arial" w:hAnsi="Arial" w:cs="Arial"/>
                <w:spacing w:val="-2"/>
                <w:sz w:val="24"/>
                <w:szCs w:val="24"/>
              </w:rPr>
              <w:t>All</w:t>
            </w:r>
            <w:r w:rsidR="00593F3A" w:rsidRPr="00911AF1">
              <w:rPr>
                <w:rFonts w:ascii="Arial" w:hAnsi="Arial" w:cs="Arial"/>
                <w:spacing w:val="-2"/>
                <w:sz w:val="24"/>
                <w:szCs w:val="24"/>
              </w:rPr>
              <w:t xml:space="preserve"> DMVA Divisions</w:t>
            </w:r>
            <w:r w:rsidR="00FA2485" w:rsidRPr="00911AF1">
              <w:rPr>
                <w:rFonts w:ascii="Arial" w:hAnsi="Arial" w:cs="Arial"/>
                <w:spacing w:val="-2"/>
                <w:sz w:val="24"/>
                <w:szCs w:val="24"/>
              </w:rPr>
              <w:t>, AKNG J-1 Staff</w:t>
            </w:r>
          </w:p>
          <w:p w:rsidR="002660A0" w:rsidRPr="00911AF1" w:rsidRDefault="002660A0">
            <w:pPr>
              <w:suppressAutoHyphens/>
              <w:rPr>
                <w:rFonts w:ascii="Arial" w:hAnsi="Arial" w:cs="Arial"/>
                <w:spacing w:val="-2"/>
                <w:sz w:val="24"/>
                <w:szCs w:val="24"/>
              </w:rPr>
            </w:pPr>
          </w:p>
          <w:p w:rsidR="007C4DD3" w:rsidRPr="00911AF1" w:rsidRDefault="007C4DD3">
            <w:pPr>
              <w:suppressAutoHyphens/>
              <w:rPr>
                <w:rFonts w:ascii="Arial" w:hAnsi="Arial" w:cs="Arial"/>
                <w:b/>
                <w:spacing w:val="-2"/>
                <w:sz w:val="24"/>
                <w:szCs w:val="24"/>
                <w:u w:val="single"/>
              </w:rPr>
            </w:pPr>
            <w:r w:rsidRPr="00911AF1">
              <w:rPr>
                <w:rFonts w:ascii="Arial" w:hAnsi="Arial" w:cs="Arial"/>
                <w:b/>
                <w:spacing w:val="-2"/>
                <w:sz w:val="24"/>
                <w:szCs w:val="24"/>
                <w:u w:val="single"/>
              </w:rPr>
              <w:t>AUTHORITY:</w:t>
            </w:r>
          </w:p>
          <w:p w:rsidR="00225EDB" w:rsidRPr="00911AF1" w:rsidRDefault="00225EDB" w:rsidP="00225EDB">
            <w:pPr>
              <w:suppressAutoHyphens/>
              <w:rPr>
                <w:rFonts w:ascii="Arial" w:hAnsi="Arial" w:cs="Arial"/>
                <w:spacing w:val="-2"/>
                <w:sz w:val="24"/>
                <w:szCs w:val="24"/>
              </w:rPr>
            </w:pPr>
            <w:r>
              <w:rPr>
                <w:rFonts w:ascii="Arial" w:hAnsi="Arial" w:cs="Arial"/>
                <w:sz w:val="24"/>
                <w:szCs w:val="24"/>
              </w:rPr>
              <w:t xml:space="preserve">AS </w:t>
            </w:r>
            <w:r w:rsidRPr="00911AF1">
              <w:rPr>
                <w:rFonts w:ascii="Arial" w:hAnsi="Arial" w:cs="Arial"/>
                <w:sz w:val="24"/>
                <w:szCs w:val="24"/>
              </w:rPr>
              <w:t>26.05.070</w:t>
            </w:r>
          </w:p>
          <w:p w:rsidR="00225EDB" w:rsidRPr="00911AF1" w:rsidRDefault="00225EDB" w:rsidP="00225EDB">
            <w:pPr>
              <w:suppressAutoHyphens/>
              <w:rPr>
                <w:rFonts w:ascii="Arial" w:hAnsi="Arial" w:cs="Arial"/>
                <w:spacing w:val="-2"/>
                <w:sz w:val="24"/>
                <w:szCs w:val="24"/>
              </w:rPr>
            </w:pPr>
            <w:r>
              <w:rPr>
                <w:rFonts w:ascii="Arial" w:hAnsi="Arial" w:cs="Arial"/>
                <w:sz w:val="24"/>
                <w:szCs w:val="24"/>
              </w:rPr>
              <w:t xml:space="preserve">AS </w:t>
            </w:r>
            <w:r w:rsidRPr="00911AF1">
              <w:rPr>
                <w:rFonts w:ascii="Arial" w:hAnsi="Arial" w:cs="Arial"/>
                <w:sz w:val="24"/>
                <w:szCs w:val="24"/>
              </w:rPr>
              <w:t>26.05.07</w:t>
            </w:r>
            <w:r>
              <w:rPr>
                <w:rFonts w:ascii="Arial" w:hAnsi="Arial" w:cs="Arial"/>
                <w:sz w:val="24"/>
                <w:szCs w:val="24"/>
              </w:rPr>
              <w:t>5</w:t>
            </w:r>
          </w:p>
          <w:p w:rsidR="00225EDB" w:rsidRPr="00911AF1" w:rsidRDefault="00225EDB" w:rsidP="00225EDB">
            <w:pPr>
              <w:suppressAutoHyphens/>
              <w:rPr>
                <w:rFonts w:ascii="Arial" w:hAnsi="Arial" w:cs="Arial"/>
                <w:spacing w:val="-2"/>
                <w:sz w:val="24"/>
                <w:szCs w:val="24"/>
              </w:rPr>
            </w:pPr>
            <w:r>
              <w:rPr>
                <w:rFonts w:ascii="Arial" w:hAnsi="Arial" w:cs="Arial"/>
                <w:sz w:val="24"/>
                <w:szCs w:val="24"/>
              </w:rPr>
              <w:t xml:space="preserve">AS </w:t>
            </w:r>
            <w:r w:rsidRPr="00911AF1">
              <w:rPr>
                <w:rFonts w:ascii="Arial" w:hAnsi="Arial" w:cs="Arial"/>
                <w:sz w:val="24"/>
                <w:szCs w:val="24"/>
              </w:rPr>
              <w:t>26.05.</w:t>
            </w:r>
            <w:r>
              <w:rPr>
                <w:rFonts w:ascii="Arial" w:hAnsi="Arial" w:cs="Arial"/>
                <w:sz w:val="24"/>
                <w:szCs w:val="24"/>
              </w:rPr>
              <w:t>140</w:t>
            </w:r>
          </w:p>
          <w:p w:rsidR="00541E3A" w:rsidRPr="00911AF1" w:rsidRDefault="00541E3A" w:rsidP="00541E3A">
            <w:pPr>
              <w:suppressAutoHyphens/>
              <w:rPr>
                <w:rFonts w:ascii="Arial" w:hAnsi="Arial" w:cs="Arial"/>
                <w:spacing w:val="-2"/>
                <w:sz w:val="24"/>
                <w:szCs w:val="24"/>
              </w:rPr>
            </w:pPr>
            <w:r>
              <w:rPr>
                <w:rFonts w:ascii="Arial" w:hAnsi="Arial" w:cs="Arial"/>
                <w:sz w:val="24"/>
                <w:szCs w:val="24"/>
              </w:rPr>
              <w:t xml:space="preserve">AS </w:t>
            </w:r>
            <w:r w:rsidRPr="00911AF1">
              <w:rPr>
                <w:rFonts w:ascii="Arial" w:hAnsi="Arial" w:cs="Arial"/>
                <w:sz w:val="24"/>
                <w:szCs w:val="24"/>
              </w:rPr>
              <w:t>26.05.</w:t>
            </w:r>
            <w:r>
              <w:rPr>
                <w:rFonts w:ascii="Arial" w:hAnsi="Arial" w:cs="Arial"/>
                <w:sz w:val="24"/>
                <w:szCs w:val="24"/>
              </w:rPr>
              <w:t>145</w:t>
            </w:r>
          </w:p>
          <w:p w:rsidR="00541E3A" w:rsidRPr="00911AF1" w:rsidRDefault="00541E3A" w:rsidP="00541E3A">
            <w:pPr>
              <w:suppressAutoHyphens/>
              <w:rPr>
                <w:rFonts w:ascii="Arial" w:hAnsi="Arial" w:cs="Arial"/>
                <w:spacing w:val="-2"/>
                <w:sz w:val="24"/>
                <w:szCs w:val="24"/>
              </w:rPr>
            </w:pPr>
            <w:r>
              <w:rPr>
                <w:rFonts w:ascii="Arial" w:hAnsi="Arial" w:cs="Arial"/>
                <w:sz w:val="24"/>
                <w:szCs w:val="24"/>
              </w:rPr>
              <w:t xml:space="preserve">AS </w:t>
            </w:r>
            <w:r w:rsidRPr="00911AF1">
              <w:rPr>
                <w:rFonts w:ascii="Arial" w:hAnsi="Arial" w:cs="Arial"/>
                <w:sz w:val="24"/>
                <w:szCs w:val="24"/>
              </w:rPr>
              <w:t>26.05.</w:t>
            </w:r>
            <w:r>
              <w:rPr>
                <w:rFonts w:ascii="Arial" w:hAnsi="Arial" w:cs="Arial"/>
                <w:sz w:val="24"/>
                <w:szCs w:val="24"/>
              </w:rPr>
              <w:t>150</w:t>
            </w:r>
          </w:p>
          <w:p w:rsidR="00C313AC" w:rsidRDefault="00697E0B">
            <w:pPr>
              <w:suppressAutoHyphens/>
              <w:rPr>
                <w:rFonts w:ascii="Arial" w:hAnsi="Arial" w:cs="Arial"/>
                <w:sz w:val="24"/>
                <w:szCs w:val="24"/>
              </w:rPr>
            </w:pPr>
            <w:r w:rsidRPr="00911AF1">
              <w:rPr>
                <w:rFonts w:ascii="Arial" w:hAnsi="Arial" w:cs="Arial"/>
                <w:sz w:val="24"/>
                <w:szCs w:val="24"/>
              </w:rPr>
              <w:t>AS 26.05.260</w:t>
            </w:r>
          </w:p>
          <w:p w:rsidR="00D62249" w:rsidRPr="00D62249" w:rsidRDefault="00404471">
            <w:pPr>
              <w:suppressAutoHyphens/>
              <w:rPr>
                <w:rFonts w:ascii="Arial" w:hAnsi="Arial" w:cs="Arial"/>
                <w:spacing w:val="-2"/>
                <w:sz w:val="24"/>
                <w:szCs w:val="24"/>
              </w:rPr>
            </w:pPr>
            <w:r>
              <w:rPr>
                <w:rFonts w:ascii="Arial" w:hAnsi="Arial" w:cs="Arial"/>
                <w:spacing w:val="-2"/>
                <w:sz w:val="24"/>
                <w:szCs w:val="24"/>
              </w:rPr>
              <w:t>AAM 60 Travel</w:t>
            </w:r>
          </w:p>
          <w:p w:rsidR="00D62249" w:rsidRDefault="00D62249">
            <w:pPr>
              <w:suppressAutoHyphens/>
              <w:rPr>
                <w:rFonts w:ascii="Arial" w:hAnsi="Arial" w:cs="Arial"/>
                <w:b/>
                <w:spacing w:val="-2"/>
                <w:sz w:val="24"/>
                <w:szCs w:val="24"/>
                <w:u w:val="single"/>
              </w:rPr>
            </w:pPr>
          </w:p>
          <w:p w:rsidR="00D62249" w:rsidRDefault="00D62249">
            <w:pPr>
              <w:suppressAutoHyphens/>
              <w:rPr>
                <w:rFonts w:ascii="Arial" w:hAnsi="Arial" w:cs="Arial"/>
                <w:b/>
                <w:spacing w:val="-2"/>
                <w:sz w:val="24"/>
                <w:szCs w:val="24"/>
                <w:u w:val="single"/>
              </w:rPr>
            </w:pPr>
          </w:p>
          <w:p w:rsidR="00D62249" w:rsidRDefault="00D62249">
            <w:pPr>
              <w:suppressAutoHyphens/>
              <w:rPr>
                <w:rFonts w:ascii="Arial" w:hAnsi="Arial" w:cs="Arial"/>
                <w:b/>
                <w:spacing w:val="-2"/>
                <w:sz w:val="24"/>
                <w:szCs w:val="24"/>
                <w:u w:val="single"/>
              </w:rPr>
            </w:pPr>
          </w:p>
          <w:p w:rsidR="007C4DD3" w:rsidRDefault="007C4DD3">
            <w:pPr>
              <w:suppressAutoHyphens/>
              <w:rPr>
                <w:rFonts w:ascii="Arial" w:hAnsi="Arial" w:cs="Arial"/>
                <w:b/>
                <w:spacing w:val="-2"/>
                <w:sz w:val="24"/>
                <w:szCs w:val="24"/>
                <w:u w:val="single"/>
              </w:rPr>
            </w:pPr>
            <w:r w:rsidRPr="00911AF1">
              <w:rPr>
                <w:rFonts w:ascii="Arial" w:hAnsi="Arial" w:cs="Arial"/>
                <w:b/>
                <w:spacing w:val="-2"/>
                <w:sz w:val="24"/>
                <w:szCs w:val="24"/>
                <w:u w:val="single"/>
              </w:rPr>
              <w:lastRenderedPageBreak/>
              <w:t>DEFINITION</w:t>
            </w:r>
            <w:r w:rsidR="00846E50">
              <w:rPr>
                <w:rFonts w:ascii="Arial" w:hAnsi="Arial" w:cs="Arial"/>
                <w:b/>
                <w:spacing w:val="-2"/>
                <w:sz w:val="24"/>
                <w:szCs w:val="24"/>
                <w:u w:val="single"/>
              </w:rPr>
              <w:t>S</w:t>
            </w:r>
            <w:r w:rsidRPr="00911AF1">
              <w:rPr>
                <w:rFonts w:ascii="Arial" w:hAnsi="Arial" w:cs="Arial"/>
                <w:b/>
                <w:spacing w:val="-2"/>
                <w:sz w:val="24"/>
                <w:szCs w:val="24"/>
                <w:u w:val="single"/>
              </w:rPr>
              <w:t>:</w:t>
            </w:r>
          </w:p>
          <w:p w:rsidR="00D62249" w:rsidRPr="00911AF1" w:rsidRDefault="00D62249">
            <w:pPr>
              <w:suppressAutoHyphens/>
              <w:rPr>
                <w:rFonts w:ascii="Arial" w:hAnsi="Arial" w:cs="Arial"/>
                <w:b/>
                <w:spacing w:val="-2"/>
                <w:sz w:val="24"/>
                <w:szCs w:val="24"/>
                <w:u w:val="single"/>
              </w:rPr>
            </w:pPr>
          </w:p>
          <w:p w:rsidR="00A2767D" w:rsidRDefault="00A2767D" w:rsidP="00693D81">
            <w:pPr>
              <w:tabs>
                <w:tab w:val="left" w:pos="459"/>
              </w:tabs>
              <w:rPr>
                <w:rFonts w:ascii="Arial" w:hAnsi="Arial" w:cs="Arial"/>
                <w:sz w:val="24"/>
                <w:szCs w:val="24"/>
              </w:rPr>
            </w:pPr>
            <w:r w:rsidRPr="00A2767D">
              <w:rPr>
                <w:rFonts w:ascii="Arial" w:hAnsi="Arial" w:cs="Arial"/>
                <w:b/>
                <w:spacing w:val="-2"/>
                <w:sz w:val="24"/>
                <w:szCs w:val="24"/>
              </w:rPr>
              <w:t>Immediate Response</w:t>
            </w:r>
            <w:r w:rsidR="00D74EE0">
              <w:rPr>
                <w:rFonts w:ascii="Arial" w:hAnsi="Arial" w:cs="Arial"/>
                <w:b/>
                <w:spacing w:val="-2"/>
                <w:sz w:val="24"/>
                <w:szCs w:val="24"/>
              </w:rPr>
              <w:t>:</w:t>
            </w:r>
            <w:r w:rsidR="00D74EE0">
              <w:rPr>
                <w:rFonts w:ascii="Arial" w:hAnsi="Arial" w:cs="Arial"/>
                <w:sz w:val="24"/>
                <w:szCs w:val="24"/>
              </w:rPr>
              <w:t xml:space="preserve"> A</w:t>
            </w:r>
            <w:r w:rsidRPr="00911AF1">
              <w:rPr>
                <w:rFonts w:ascii="Arial" w:hAnsi="Arial" w:cs="Arial"/>
                <w:sz w:val="24"/>
                <w:szCs w:val="24"/>
              </w:rPr>
              <w:t>ny form of immediate action taken to save lives, prevent human suffering, or mitigate great property damage under imminently serious</w:t>
            </w:r>
            <w:r>
              <w:rPr>
                <w:rFonts w:ascii="Arial" w:hAnsi="Arial" w:cs="Arial"/>
                <w:sz w:val="24"/>
                <w:szCs w:val="24"/>
              </w:rPr>
              <w:t xml:space="preserve"> </w:t>
            </w:r>
            <w:r w:rsidRPr="00911AF1">
              <w:rPr>
                <w:rFonts w:ascii="Arial" w:hAnsi="Arial" w:cs="Arial"/>
                <w:sz w:val="24"/>
                <w:szCs w:val="24"/>
              </w:rPr>
              <w:t>conditions when time does not permit approval from a higher authority</w:t>
            </w:r>
          </w:p>
          <w:p w:rsidR="00D84C60" w:rsidRDefault="00D84C60" w:rsidP="00693D81">
            <w:pPr>
              <w:tabs>
                <w:tab w:val="left" w:pos="459"/>
              </w:tabs>
              <w:rPr>
                <w:rFonts w:ascii="Arial" w:hAnsi="Arial" w:cs="Arial"/>
                <w:sz w:val="24"/>
                <w:szCs w:val="24"/>
              </w:rPr>
            </w:pPr>
          </w:p>
          <w:p w:rsidR="00693D81" w:rsidRDefault="00693D81" w:rsidP="00693D81">
            <w:pPr>
              <w:tabs>
                <w:tab w:val="left" w:pos="459"/>
              </w:tabs>
              <w:rPr>
                <w:rFonts w:ascii="Arial" w:hAnsi="Arial" w:cs="Arial"/>
                <w:sz w:val="24"/>
                <w:szCs w:val="24"/>
              </w:rPr>
            </w:pPr>
            <w:r w:rsidRPr="00693D81">
              <w:rPr>
                <w:rFonts w:ascii="Arial" w:hAnsi="Arial" w:cs="Arial"/>
                <w:b/>
                <w:sz w:val="24"/>
                <w:szCs w:val="24"/>
              </w:rPr>
              <w:t>Organized Militia:</w:t>
            </w:r>
            <w:r w:rsidR="00F2302A">
              <w:rPr>
                <w:rFonts w:ascii="Arial" w:hAnsi="Arial" w:cs="Arial"/>
                <w:b/>
                <w:sz w:val="24"/>
                <w:szCs w:val="24"/>
              </w:rPr>
              <w:t xml:space="preserve"> </w:t>
            </w:r>
            <w:r w:rsidR="00F2302A">
              <w:rPr>
                <w:rFonts w:ascii="Arial" w:hAnsi="Arial" w:cs="Arial"/>
                <w:sz w:val="24"/>
                <w:szCs w:val="24"/>
              </w:rPr>
              <w:t>A</w:t>
            </w:r>
            <w:r w:rsidR="00F2302A" w:rsidRPr="00F2302A">
              <w:rPr>
                <w:rFonts w:ascii="Arial" w:hAnsi="Arial" w:cs="Arial"/>
                <w:sz w:val="24"/>
                <w:szCs w:val="24"/>
              </w:rPr>
              <w:t xml:space="preserve"> former body of U.S. militia under the concurrent jurisdiction of both the state and the federal governments and now constituted as a National Guard</w:t>
            </w:r>
          </w:p>
          <w:p w:rsidR="00CC2432" w:rsidRDefault="00CC2432" w:rsidP="00693D81">
            <w:pPr>
              <w:tabs>
                <w:tab w:val="left" w:pos="459"/>
              </w:tabs>
              <w:rPr>
                <w:rFonts w:ascii="Arial" w:hAnsi="Arial" w:cs="Arial"/>
                <w:sz w:val="24"/>
                <w:szCs w:val="24"/>
              </w:rPr>
            </w:pPr>
          </w:p>
          <w:p w:rsidR="006D3836" w:rsidRPr="006D3836" w:rsidRDefault="006D3836" w:rsidP="00693D81">
            <w:pPr>
              <w:tabs>
                <w:tab w:val="left" w:pos="459"/>
              </w:tabs>
              <w:rPr>
                <w:rFonts w:ascii="Arial" w:hAnsi="Arial" w:cs="Arial"/>
                <w:sz w:val="24"/>
                <w:szCs w:val="24"/>
              </w:rPr>
            </w:pPr>
            <w:r w:rsidRPr="006D3836">
              <w:rPr>
                <w:rFonts w:ascii="Arial" w:hAnsi="Arial" w:cs="Arial"/>
                <w:b/>
                <w:sz w:val="24"/>
                <w:szCs w:val="24"/>
              </w:rPr>
              <w:t>Resource Order:</w:t>
            </w:r>
            <w:r>
              <w:rPr>
                <w:rFonts w:ascii="Arial" w:hAnsi="Arial" w:cs="Arial"/>
                <w:b/>
                <w:sz w:val="24"/>
                <w:szCs w:val="24"/>
              </w:rPr>
              <w:t xml:space="preserve"> </w:t>
            </w:r>
            <w:r>
              <w:rPr>
                <w:rFonts w:ascii="Arial" w:hAnsi="Arial" w:cs="Arial"/>
                <w:sz w:val="24"/>
                <w:szCs w:val="24"/>
              </w:rPr>
              <w:t>A Resource Order is used to request tactical and non-tactical resources (supplies, equipment, personnel and services) in response to a specific incident</w:t>
            </w:r>
          </w:p>
          <w:p w:rsidR="00846E50" w:rsidRDefault="00846E50" w:rsidP="00693D81">
            <w:pPr>
              <w:tabs>
                <w:tab w:val="left" w:pos="459"/>
              </w:tabs>
              <w:rPr>
                <w:rFonts w:ascii="Arial" w:hAnsi="Arial" w:cs="Arial"/>
                <w:b/>
                <w:sz w:val="24"/>
                <w:szCs w:val="24"/>
              </w:rPr>
            </w:pPr>
          </w:p>
          <w:p w:rsidR="00846E50" w:rsidRDefault="00846E50" w:rsidP="00693D81">
            <w:pPr>
              <w:tabs>
                <w:tab w:val="left" w:pos="459"/>
              </w:tabs>
              <w:rPr>
                <w:rFonts w:ascii="Arial" w:hAnsi="Arial" w:cs="Arial"/>
                <w:sz w:val="24"/>
                <w:szCs w:val="24"/>
              </w:rPr>
            </w:pPr>
            <w:r>
              <w:rPr>
                <w:rFonts w:ascii="Arial" w:hAnsi="Arial" w:cs="Arial"/>
                <w:b/>
                <w:sz w:val="24"/>
                <w:szCs w:val="24"/>
              </w:rPr>
              <w:t xml:space="preserve">On Site Supervisor: </w:t>
            </w:r>
            <w:r w:rsidR="00F2302A" w:rsidRPr="00F2302A">
              <w:rPr>
                <w:rFonts w:ascii="Arial" w:hAnsi="Arial" w:cs="Arial"/>
                <w:sz w:val="24"/>
                <w:szCs w:val="24"/>
              </w:rPr>
              <w:t>The Non-Commissioned Officer</w:t>
            </w:r>
            <w:r w:rsidR="003222C0">
              <w:rPr>
                <w:rFonts w:ascii="Arial" w:hAnsi="Arial" w:cs="Arial"/>
                <w:sz w:val="24"/>
                <w:szCs w:val="24"/>
              </w:rPr>
              <w:t xml:space="preserve"> or Officer in Charge</w:t>
            </w:r>
            <w:r w:rsidR="00F2302A" w:rsidRPr="00F2302A">
              <w:rPr>
                <w:rFonts w:ascii="Arial" w:hAnsi="Arial" w:cs="Arial"/>
                <w:sz w:val="24"/>
                <w:szCs w:val="24"/>
              </w:rPr>
              <w:t xml:space="preserve"> </w:t>
            </w:r>
            <w:r w:rsidR="003222C0">
              <w:rPr>
                <w:rFonts w:ascii="Arial" w:hAnsi="Arial" w:cs="Arial"/>
                <w:sz w:val="24"/>
                <w:szCs w:val="24"/>
              </w:rPr>
              <w:t xml:space="preserve">that </w:t>
            </w:r>
            <w:r w:rsidR="00F2302A" w:rsidRPr="00F2302A">
              <w:rPr>
                <w:rFonts w:ascii="Arial" w:hAnsi="Arial" w:cs="Arial"/>
                <w:sz w:val="24"/>
                <w:szCs w:val="24"/>
              </w:rPr>
              <w:t xml:space="preserve">deploys with </w:t>
            </w:r>
            <w:r w:rsidR="00F2302A">
              <w:rPr>
                <w:rFonts w:ascii="Arial" w:hAnsi="Arial" w:cs="Arial"/>
                <w:sz w:val="24"/>
                <w:szCs w:val="24"/>
              </w:rPr>
              <w:t xml:space="preserve">a National Guard </w:t>
            </w:r>
            <w:r w:rsidR="00F2302A" w:rsidRPr="00F2302A">
              <w:rPr>
                <w:rFonts w:ascii="Arial" w:hAnsi="Arial" w:cs="Arial"/>
                <w:sz w:val="24"/>
                <w:szCs w:val="24"/>
              </w:rPr>
              <w:t>unit who is responsible for the time and attendance of the S</w:t>
            </w:r>
            <w:r w:rsidR="000A16A4">
              <w:rPr>
                <w:rFonts w:ascii="Arial" w:hAnsi="Arial" w:cs="Arial"/>
                <w:sz w:val="24"/>
                <w:szCs w:val="24"/>
              </w:rPr>
              <w:t>t</w:t>
            </w:r>
            <w:r w:rsidR="00F2302A" w:rsidRPr="00F2302A">
              <w:rPr>
                <w:rFonts w:ascii="Arial" w:hAnsi="Arial" w:cs="Arial"/>
                <w:sz w:val="24"/>
                <w:szCs w:val="24"/>
              </w:rPr>
              <w:t>AD soldiers at their designated duty location</w:t>
            </w:r>
          </w:p>
          <w:p w:rsidR="00F2302A" w:rsidRDefault="00F2302A" w:rsidP="00693D81">
            <w:pPr>
              <w:tabs>
                <w:tab w:val="left" w:pos="459"/>
              </w:tabs>
              <w:rPr>
                <w:rFonts w:ascii="Arial" w:hAnsi="Arial" w:cs="Arial"/>
                <w:b/>
                <w:sz w:val="24"/>
                <w:szCs w:val="24"/>
              </w:rPr>
            </w:pPr>
          </w:p>
          <w:p w:rsidR="00F2302A" w:rsidRDefault="00F2302A" w:rsidP="00693D81">
            <w:pPr>
              <w:tabs>
                <w:tab w:val="left" w:pos="459"/>
              </w:tabs>
              <w:rPr>
                <w:rFonts w:ascii="Arial" w:hAnsi="Arial" w:cs="Arial"/>
                <w:sz w:val="24"/>
                <w:szCs w:val="24"/>
              </w:rPr>
            </w:pPr>
            <w:r>
              <w:rPr>
                <w:rFonts w:ascii="Arial" w:hAnsi="Arial" w:cs="Arial"/>
                <w:b/>
                <w:sz w:val="24"/>
                <w:szCs w:val="24"/>
              </w:rPr>
              <w:t xml:space="preserve">Crew Time Report (CTR): </w:t>
            </w:r>
            <w:r>
              <w:rPr>
                <w:rFonts w:ascii="Arial" w:hAnsi="Arial" w:cs="Arial"/>
                <w:sz w:val="24"/>
                <w:szCs w:val="24"/>
              </w:rPr>
              <w:t xml:space="preserve">A form that is used at active fire locations to document the daily activities of all service members at each fire suppression location </w:t>
            </w:r>
          </w:p>
          <w:p w:rsidR="00F2302A" w:rsidRDefault="00F2302A" w:rsidP="00693D81">
            <w:pPr>
              <w:tabs>
                <w:tab w:val="left" w:pos="459"/>
              </w:tabs>
              <w:rPr>
                <w:rFonts w:ascii="Arial" w:hAnsi="Arial" w:cs="Arial"/>
                <w:sz w:val="24"/>
                <w:szCs w:val="24"/>
              </w:rPr>
            </w:pPr>
          </w:p>
          <w:p w:rsidR="00F2302A" w:rsidRPr="00F2302A" w:rsidRDefault="00F2302A" w:rsidP="00693D81">
            <w:pPr>
              <w:tabs>
                <w:tab w:val="left" w:pos="459"/>
              </w:tabs>
              <w:rPr>
                <w:rFonts w:ascii="Arial" w:hAnsi="Arial" w:cs="Arial"/>
                <w:sz w:val="24"/>
                <w:szCs w:val="24"/>
              </w:rPr>
            </w:pPr>
            <w:r>
              <w:rPr>
                <w:rFonts w:ascii="Arial" w:hAnsi="Arial" w:cs="Arial"/>
                <w:b/>
                <w:sz w:val="24"/>
                <w:szCs w:val="24"/>
              </w:rPr>
              <w:t xml:space="preserve">OF288: </w:t>
            </w:r>
            <w:r>
              <w:rPr>
                <w:rFonts w:ascii="Arial" w:hAnsi="Arial" w:cs="Arial"/>
                <w:sz w:val="24"/>
                <w:szCs w:val="24"/>
              </w:rPr>
              <w:t>A document that is created using the information provided on the Crew Time Report that shows all time worked during a specified timeframe for each service member</w:t>
            </w:r>
          </w:p>
          <w:p w:rsidR="007C4DD3" w:rsidRPr="00A2767D" w:rsidRDefault="00A2767D">
            <w:pPr>
              <w:suppressAutoHyphens/>
              <w:rPr>
                <w:rFonts w:ascii="Arial" w:hAnsi="Arial" w:cs="Arial"/>
                <w:spacing w:val="-2"/>
                <w:sz w:val="24"/>
                <w:szCs w:val="24"/>
              </w:rPr>
            </w:pPr>
            <w:r>
              <w:rPr>
                <w:rFonts w:ascii="Arial" w:hAnsi="Arial" w:cs="Arial"/>
                <w:spacing w:val="-2"/>
                <w:sz w:val="24"/>
                <w:szCs w:val="24"/>
              </w:rPr>
              <w:t xml:space="preserve"> </w:t>
            </w:r>
          </w:p>
          <w:p w:rsidR="00BF0138" w:rsidRPr="00911AF1" w:rsidRDefault="002660A0">
            <w:pPr>
              <w:suppressAutoHyphens/>
              <w:rPr>
                <w:rFonts w:ascii="Arial" w:hAnsi="Arial" w:cs="Arial"/>
                <w:b/>
                <w:spacing w:val="-2"/>
                <w:sz w:val="24"/>
                <w:szCs w:val="24"/>
                <w:u w:val="single"/>
              </w:rPr>
            </w:pPr>
            <w:r w:rsidRPr="00911AF1">
              <w:rPr>
                <w:rFonts w:ascii="Arial" w:hAnsi="Arial" w:cs="Arial"/>
                <w:b/>
                <w:spacing w:val="-2"/>
                <w:sz w:val="24"/>
                <w:szCs w:val="24"/>
                <w:u w:val="single"/>
              </w:rPr>
              <w:t>POLICY:</w:t>
            </w:r>
            <w:r w:rsidR="00FA2485" w:rsidRPr="00911AF1">
              <w:rPr>
                <w:rFonts w:ascii="Arial" w:hAnsi="Arial" w:cs="Arial"/>
                <w:b/>
                <w:spacing w:val="-2"/>
                <w:sz w:val="24"/>
                <w:szCs w:val="24"/>
                <w:u w:val="single"/>
              </w:rPr>
              <w:t xml:space="preserve"> </w:t>
            </w:r>
          </w:p>
          <w:p w:rsidR="00F2302A" w:rsidRDefault="00F2302A">
            <w:pPr>
              <w:suppressAutoHyphens/>
              <w:rPr>
                <w:rFonts w:ascii="Arial" w:hAnsi="Arial" w:cs="Arial"/>
                <w:spacing w:val="-2"/>
                <w:sz w:val="24"/>
                <w:szCs w:val="24"/>
              </w:rPr>
            </w:pPr>
          </w:p>
          <w:p w:rsidR="002660A0" w:rsidRPr="00911AF1" w:rsidRDefault="00FA2485">
            <w:pPr>
              <w:suppressAutoHyphens/>
              <w:rPr>
                <w:rFonts w:ascii="Arial" w:hAnsi="Arial" w:cs="Arial"/>
                <w:spacing w:val="-2"/>
                <w:sz w:val="24"/>
                <w:szCs w:val="24"/>
              </w:rPr>
            </w:pPr>
            <w:r w:rsidRPr="00911AF1">
              <w:rPr>
                <w:rFonts w:ascii="Arial" w:hAnsi="Arial" w:cs="Arial"/>
                <w:spacing w:val="-2"/>
                <w:sz w:val="24"/>
                <w:szCs w:val="24"/>
              </w:rPr>
              <w:t xml:space="preserve">Activation, Status, Time and Attendance, </w:t>
            </w:r>
            <w:r w:rsidR="00C313AC">
              <w:rPr>
                <w:rFonts w:ascii="Arial" w:hAnsi="Arial" w:cs="Arial"/>
                <w:spacing w:val="-2"/>
                <w:sz w:val="24"/>
                <w:szCs w:val="24"/>
              </w:rPr>
              <w:t>P</w:t>
            </w:r>
            <w:r w:rsidRPr="00911AF1">
              <w:rPr>
                <w:rFonts w:ascii="Arial" w:hAnsi="Arial" w:cs="Arial"/>
                <w:spacing w:val="-2"/>
                <w:sz w:val="24"/>
                <w:szCs w:val="24"/>
              </w:rPr>
              <w:t xml:space="preserve">ay </w:t>
            </w:r>
            <w:r w:rsidR="00C313AC">
              <w:rPr>
                <w:rFonts w:ascii="Arial" w:hAnsi="Arial" w:cs="Arial"/>
                <w:spacing w:val="-2"/>
                <w:sz w:val="24"/>
                <w:szCs w:val="24"/>
              </w:rPr>
              <w:t>C</w:t>
            </w:r>
            <w:r w:rsidRPr="00911AF1">
              <w:rPr>
                <w:rFonts w:ascii="Arial" w:hAnsi="Arial" w:cs="Arial"/>
                <w:spacing w:val="-2"/>
                <w:sz w:val="24"/>
                <w:szCs w:val="24"/>
              </w:rPr>
              <w:t>alculation</w:t>
            </w:r>
            <w:r w:rsidR="00C313AC">
              <w:rPr>
                <w:rFonts w:ascii="Arial" w:hAnsi="Arial" w:cs="Arial"/>
                <w:spacing w:val="-2"/>
                <w:sz w:val="24"/>
                <w:szCs w:val="24"/>
              </w:rPr>
              <w:t>, Travel</w:t>
            </w:r>
          </w:p>
          <w:p w:rsidR="002660A0" w:rsidRPr="00911AF1" w:rsidRDefault="002660A0">
            <w:pPr>
              <w:suppressAutoHyphens/>
              <w:rPr>
                <w:rFonts w:ascii="Arial" w:hAnsi="Arial" w:cs="Arial"/>
                <w:spacing w:val="-2"/>
                <w:sz w:val="24"/>
                <w:szCs w:val="24"/>
              </w:rPr>
            </w:pPr>
          </w:p>
          <w:p w:rsidR="0066173F" w:rsidRDefault="002660A0" w:rsidP="0066173F">
            <w:pPr>
              <w:suppressAutoHyphens/>
              <w:rPr>
                <w:rFonts w:ascii="Arial" w:hAnsi="Arial" w:cs="Arial"/>
                <w:b/>
                <w:spacing w:val="-2"/>
                <w:sz w:val="24"/>
                <w:szCs w:val="24"/>
                <w:u w:val="single"/>
              </w:rPr>
            </w:pPr>
            <w:r w:rsidRPr="00911AF1">
              <w:rPr>
                <w:rFonts w:ascii="Arial" w:hAnsi="Arial" w:cs="Arial"/>
                <w:b/>
                <w:spacing w:val="-2"/>
                <w:sz w:val="24"/>
                <w:szCs w:val="24"/>
                <w:u w:val="single"/>
              </w:rPr>
              <w:t>PROCEDURE</w:t>
            </w:r>
            <w:r w:rsidR="00E95F0D" w:rsidRPr="00911AF1">
              <w:rPr>
                <w:rFonts w:ascii="Arial" w:hAnsi="Arial" w:cs="Arial"/>
                <w:b/>
                <w:spacing w:val="-2"/>
                <w:sz w:val="24"/>
                <w:szCs w:val="24"/>
                <w:u w:val="single"/>
              </w:rPr>
              <w:t>S</w:t>
            </w:r>
            <w:r w:rsidRPr="00911AF1">
              <w:rPr>
                <w:rFonts w:ascii="Arial" w:hAnsi="Arial" w:cs="Arial"/>
                <w:b/>
                <w:spacing w:val="-2"/>
                <w:sz w:val="24"/>
                <w:szCs w:val="24"/>
                <w:u w:val="single"/>
              </w:rPr>
              <w:t>:</w:t>
            </w:r>
            <w:r w:rsidR="00BF0138" w:rsidRPr="00911AF1">
              <w:rPr>
                <w:rFonts w:ascii="Arial" w:hAnsi="Arial" w:cs="Arial"/>
                <w:b/>
                <w:spacing w:val="-2"/>
                <w:sz w:val="24"/>
                <w:szCs w:val="24"/>
                <w:u w:val="single"/>
              </w:rPr>
              <w:t xml:space="preserve"> </w:t>
            </w:r>
          </w:p>
          <w:p w:rsidR="002660A0" w:rsidRDefault="009645E3" w:rsidP="007622AC">
            <w:pPr>
              <w:numPr>
                <w:ilvl w:val="0"/>
                <w:numId w:val="3"/>
              </w:numPr>
              <w:suppressAutoHyphens/>
              <w:spacing w:after="240"/>
              <w:rPr>
                <w:rFonts w:ascii="Arial" w:hAnsi="Arial" w:cs="Arial"/>
                <w:sz w:val="24"/>
                <w:szCs w:val="24"/>
              </w:rPr>
            </w:pPr>
            <w:r w:rsidRPr="009645E3">
              <w:rPr>
                <w:rFonts w:ascii="Arial" w:hAnsi="Arial" w:cs="Arial"/>
                <w:sz w:val="24"/>
                <w:szCs w:val="24"/>
              </w:rPr>
              <w:t>Procedures for Placing Individuals on State Active Duty:</w:t>
            </w:r>
          </w:p>
          <w:p w:rsidR="00F1574A" w:rsidRDefault="009645E3" w:rsidP="007622AC">
            <w:pPr>
              <w:numPr>
                <w:ilvl w:val="1"/>
                <w:numId w:val="3"/>
              </w:numPr>
              <w:suppressAutoHyphens/>
              <w:spacing w:after="240"/>
              <w:rPr>
                <w:rFonts w:ascii="Arial" w:hAnsi="Arial" w:cs="Arial"/>
                <w:sz w:val="24"/>
                <w:szCs w:val="24"/>
              </w:rPr>
            </w:pPr>
            <w:r w:rsidRPr="009645E3">
              <w:rPr>
                <w:rFonts w:ascii="Arial" w:hAnsi="Arial" w:cs="Arial"/>
                <w:sz w:val="24"/>
                <w:szCs w:val="24"/>
              </w:rPr>
              <w:t xml:space="preserve">When a State emergency or other valid requirement exists, </w:t>
            </w:r>
            <w:r w:rsidR="00B06A15">
              <w:rPr>
                <w:rFonts w:ascii="Arial" w:hAnsi="Arial" w:cs="Arial"/>
                <w:sz w:val="24"/>
                <w:szCs w:val="24"/>
              </w:rPr>
              <w:t xml:space="preserve">the </w:t>
            </w:r>
            <w:r w:rsidR="00B06A15" w:rsidRPr="009645E3">
              <w:rPr>
                <w:rFonts w:ascii="Arial" w:hAnsi="Arial" w:cs="Arial"/>
                <w:sz w:val="24"/>
                <w:szCs w:val="24"/>
              </w:rPr>
              <w:t>Adjutant General alerts</w:t>
            </w:r>
            <w:r w:rsidRPr="009645E3">
              <w:rPr>
                <w:rFonts w:ascii="Arial" w:hAnsi="Arial" w:cs="Arial"/>
                <w:sz w:val="24"/>
                <w:szCs w:val="24"/>
              </w:rPr>
              <w:t xml:space="preserve"> the Air/Army Commanders and Director of the Joint Forces Headquarters </w:t>
            </w:r>
          </w:p>
          <w:p w:rsidR="00871C8D" w:rsidRDefault="009645E3" w:rsidP="007622AC">
            <w:pPr>
              <w:numPr>
                <w:ilvl w:val="1"/>
                <w:numId w:val="3"/>
              </w:numPr>
              <w:suppressAutoHyphens/>
              <w:spacing w:after="240"/>
              <w:rPr>
                <w:rFonts w:ascii="Arial" w:hAnsi="Arial" w:cs="Arial"/>
                <w:sz w:val="24"/>
                <w:szCs w:val="24"/>
              </w:rPr>
            </w:pPr>
            <w:r w:rsidRPr="009645E3">
              <w:rPr>
                <w:rFonts w:ascii="Arial" w:hAnsi="Arial" w:cs="Arial"/>
                <w:sz w:val="24"/>
                <w:szCs w:val="24"/>
              </w:rPr>
              <w:t xml:space="preserve">The Director of the Joint Forces Headquarters alerts </w:t>
            </w:r>
            <w:r w:rsidR="00B06A15">
              <w:rPr>
                <w:rFonts w:ascii="Arial" w:hAnsi="Arial" w:cs="Arial"/>
                <w:sz w:val="24"/>
                <w:szCs w:val="24"/>
              </w:rPr>
              <w:t>the</w:t>
            </w:r>
            <w:r w:rsidRPr="009645E3">
              <w:rPr>
                <w:rFonts w:ascii="Arial" w:hAnsi="Arial" w:cs="Arial"/>
                <w:sz w:val="24"/>
                <w:szCs w:val="24"/>
              </w:rPr>
              <w:t xml:space="preserve"> </w:t>
            </w:r>
          </w:p>
          <w:p w:rsidR="00871C8D" w:rsidRDefault="009645E3" w:rsidP="007622AC">
            <w:pPr>
              <w:numPr>
                <w:ilvl w:val="2"/>
                <w:numId w:val="3"/>
              </w:numPr>
              <w:suppressAutoHyphens/>
              <w:spacing w:after="240"/>
              <w:rPr>
                <w:rFonts w:ascii="Arial" w:hAnsi="Arial" w:cs="Arial"/>
                <w:sz w:val="24"/>
                <w:szCs w:val="24"/>
              </w:rPr>
            </w:pPr>
            <w:r w:rsidRPr="009645E3">
              <w:rPr>
                <w:rFonts w:ascii="Arial" w:hAnsi="Arial" w:cs="Arial"/>
                <w:sz w:val="24"/>
                <w:szCs w:val="24"/>
              </w:rPr>
              <w:t xml:space="preserve">Alaska State Defense Force </w:t>
            </w:r>
          </w:p>
          <w:p w:rsidR="00871C8D" w:rsidRDefault="009645E3" w:rsidP="007622AC">
            <w:pPr>
              <w:numPr>
                <w:ilvl w:val="2"/>
                <w:numId w:val="3"/>
              </w:numPr>
              <w:suppressAutoHyphens/>
              <w:spacing w:after="240"/>
              <w:rPr>
                <w:rFonts w:ascii="Arial" w:hAnsi="Arial" w:cs="Arial"/>
                <w:sz w:val="24"/>
                <w:szCs w:val="24"/>
              </w:rPr>
            </w:pPr>
            <w:r w:rsidRPr="009645E3">
              <w:rPr>
                <w:rFonts w:ascii="Arial" w:hAnsi="Arial" w:cs="Arial"/>
                <w:sz w:val="24"/>
                <w:szCs w:val="24"/>
              </w:rPr>
              <w:t xml:space="preserve">Alaska Naval Militia Commanders </w:t>
            </w:r>
          </w:p>
          <w:p w:rsidR="00871C8D" w:rsidRDefault="009645E3" w:rsidP="007622AC">
            <w:pPr>
              <w:numPr>
                <w:ilvl w:val="2"/>
                <w:numId w:val="3"/>
              </w:numPr>
              <w:suppressAutoHyphens/>
              <w:spacing w:after="240"/>
              <w:rPr>
                <w:rFonts w:ascii="Arial" w:hAnsi="Arial" w:cs="Arial"/>
                <w:sz w:val="24"/>
                <w:szCs w:val="24"/>
              </w:rPr>
            </w:pPr>
            <w:r w:rsidRPr="009645E3">
              <w:rPr>
                <w:rFonts w:ascii="Arial" w:hAnsi="Arial" w:cs="Arial"/>
                <w:sz w:val="24"/>
                <w:szCs w:val="24"/>
              </w:rPr>
              <w:t xml:space="preserve">AKNG J-Staff Directors and the </w:t>
            </w:r>
          </w:p>
          <w:p w:rsidR="00871C8D" w:rsidRDefault="009645E3" w:rsidP="007622AC">
            <w:pPr>
              <w:numPr>
                <w:ilvl w:val="2"/>
                <w:numId w:val="3"/>
              </w:numPr>
              <w:suppressAutoHyphens/>
              <w:spacing w:after="240"/>
              <w:rPr>
                <w:rFonts w:ascii="Arial" w:hAnsi="Arial" w:cs="Arial"/>
                <w:sz w:val="24"/>
                <w:szCs w:val="24"/>
              </w:rPr>
            </w:pPr>
            <w:r w:rsidRPr="009645E3">
              <w:rPr>
                <w:rFonts w:ascii="Arial" w:hAnsi="Arial" w:cs="Arial"/>
                <w:sz w:val="24"/>
                <w:szCs w:val="24"/>
              </w:rPr>
              <w:t>Adjutant General’s Special Staff</w:t>
            </w:r>
            <w:r w:rsidR="00871C8D">
              <w:rPr>
                <w:rFonts w:ascii="Arial" w:hAnsi="Arial" w:cs="Arial"/>
                <w:sz w:val="24"/>
                <w:szCs w:val="24"/>
              </w:rPr>
              <w:t xml:space="preserve"> for the emergency requirements,</w:t>
            </w:r>
            <w:r w:rsidRPr="009645E3">
              <w:rPr>
                <w:rFonts w:ascii="Arial" w:hAnsi="Arial" w:cs="Arial"/>
                <w:sz w:val="24"/>
                <w:szCs w:val="24"/>
              </w:rPr>
              <w:t xml:space="preserve"> to include  </w:t>
            </w:r>
          </w:p>
          <w:p w:rsidR="00871C8D" w:rsidRDefault="009645E3" w:rsidP="007622AC">
            <w:pPr>
              <w:numPr>
                <w:ilvl w:val="3"/>
                <w:numId w:val="3"/>
              </w:numPr>
              <w:suppressAutoHyphens/>
              <w:spacing w:after="240"/>
              <w:rPr>
                <w:rFonts w:ascii="Arial" w:hAnsi="Arial" w:cs="Arial"/>
                <w:sz w:val="24"/>
                <w:szCs w:val="24"/>
              </w:rPr>
            </w:pPr>
            <w:r w:rsidRPr="009645E3">
              <w:rPr>
                <w:rFonts w:ascii="Arial" w:hAnsi="Arial" w:cs="Arial"/>
                <w:sz w:val="24"/>
                <w:szCs w:val="24"/>
              </w:rPr>
              <w:t xml:space="preserve">J3/5/7 Director of Operations </w:t>
            </w:r>
          </w:p>
          <w:p w:rsidR="00871C8D" w:rsidRDefault="009645E3" w:rsidP="007622AC">
            <w:pPr>
              <w:numPr>
                <w:ilvl w:val="3"/>
                <w:numId w:val="3"/>
              </w:numPr>
              <w:suppressAutoHyphens/>
              <w:spacing w:after="240"/>
              <w:rPr>
                <w:rFonts w:ascii="Arial" w:hAnsi="Arial" w:cs="Arial"/>
                <w:sz w:val="24"/>
                <w:szCs w:val="24"/>
              </w:rPr>
            </w:pPr>
            <w:r w:rsidRPr="009645E3">
              <w:rPr>
                <w:rFonts w:ascii="Arial" w:hAnsi="Arial" w:cs="Arial"/>
                <w:sz w:val="24"/>
                <w:szCs w:val="24"/>
              </w:rPr>
              <w:t>J1 Director of Personnel and</w:t>
            </w:r>
            <w:r w:rsidR="00B06A15">
              <w:rPr>
                <w:rFonts w:ascii="Arial" w:hAnsi="Arial" w:cs="Arial"/>
                <w:sz w:val="24"/>
                <w:szCs w:val="24"/>
              </w:rPr>
              <w:t xml:space="preserve"> </w:t>
            </w:r>
            <w:r w:rsidRPr="009645E3">
              <w:rPr>
                <w:rFonts w:ascii="Arial" w:hAnsi="Arial" w:cs="Arial"/>
                <w:sz w:val="24"/>
                <w:szCs w:val="24"/>
              </w:rPr>
              <w:t xml:space="preserve">Manpower </w:t>
            </w:r>
          </w:p>
          <w:p w:rsidR="00871C8D" w:rsidRDefault="009645E3" w:rsidP="007622AC">
            <w:pPr>
              <w:numPr>
                <w:ilvl w:val="3"/>
                <w:numId w:val="3"/>
              </w:numPr>
              <w:suppressAutoHyphens/>
              <w:spacing w:after="240"/>
              <w:rPr>
                <w:rFonts w:ascii="Arial" w:hAnsi="Arial" w:cs="Arial"/>
                <w:sz w:val="24"/>
                <w:szCs w:val="24"/>
              </w:rPr>
            </w:pPr>
            <w:r w:rsidRPr="009645E3">
              <w:rPr>
                <w:rFonts w:ascii="Arial" w:hAnsi="Arial" w:cs="Arial"/>
                <w:sz w:val="24"/>
                <w:szCs w:val="24"/>
              </w:rPr>
              <w:t xml:space="preserve">J4 Director of Logistics </w:t>
            </w:r>
          </w:p>
          <w:p w:rsidR="00871C8D" w:rsidRDefault="009645E3" w:rsidP="007622AC">
            <w:pPr>
              <w:numPr>
                <w:ilvl w:val="3"/>
                <w:numId w:val="3"/>
              </w:numPr>
              <w:suppressAutoHyphens/>
              <w:spacing w:after="240"/>
              <w:rPr>
                <w:rFonts w:ascii="Arial" w:hAnsi="Arial" w:cs="Arial"/>
                <w:sz w:val="24"/>
                <w:szCs w:val="24"/>
              </w:rPr>
            </w:pPr>
            <w:r w:rsidRPr="009645E3">
              <w:rPr>
                <w:rFonts w:ascii="Arial" w:hAnsi="Arial" w:cs="Arial"/>
                <w:sz w:val="24"/>
                <w:szCs w:val="24"/>
              </w:rPr>
              <w:t xml:space="preserve">AKNG State Judge Advocate </w:t>
            </w:r>
          </w:p>
          <w:p w:rsidR="00871C8D" w:rsidRDefault="009645E3" w:rsidP="007622AC">
            <w:pPr>
              <w:numPr>
                <w:ilvl w:val="3"/>
                <w:numId w:val="3"/>
              </w:numPr>
              <w:suppressAutoHyphens/>
              <w:spacing w:after="240"/>
              <w:rPr>
                <w:rFonts w:ascii="Arial" w:hAnsi="Arial" w:cs="Arial"/>
                <w:sz w:val="24"/>
                <w:szCs w:val="24"/>
              </w:rPr>
            </w:pPr>
            <w:r w:rsidRPr="009645E3">
              <w:rPr>
                <w:rFonts w:ascii="Arial" w:hAnsi="Arial" w:cs="Arial"/>
                <w:sz w:val="24"/>
                <w:szCs w:val="24"/>
              </w:rPr>
              <w:lastRenderedPageBreak/>
              <w:t>USPF&amp;O</w:t>
            </w:r>
          </w:p>
          <w:p w:rsidR="00871C8D" w:rsidRDefault="009645E3" w:rsidP="007622AC">
            <w:pPr>
              <w:numPr>
                <w:ilvl w:val="3"/>
                <w:numId w:val="3"/>
              </w:numPr>
              <w:suppressAutoHyphens/>
              <w:spacing w:after="240"/>
              <w:rPr>
                <w:rFonts w:ascii="Arial" w:hAnsi="Arial" w:cs="Arial"/>
                <w:sz w:val="24"/>
                <w:szCs w:val="24"/>
              </w:rPr>
            </w:pPr>
            <w:r w:rsidRPr="009645E3">
              <w:rPr>
                <w:rFonts w:ascii="Arial" w:hAnsi="Arial" w:cs="Arial"/>
                <w:sz w:val="24"/>
                <w:szCs w:val="24"/>
              </w:rPr>
              <w:t xml:space="preserve">Inspector General of the emergency requirement </w:t>
            </w:r>
          </w:p>
          <w:p w:rsidR="00871C8D" w:rsidRDefault="009645E3" w:rsidP="00104B1E">
            <w:pPr>
              <w:numPr>
                <w:ilvl w:val="1"/>
                <w:numId w:val="3"/>
              </w:numPr>
              <w:suppressAutoHyphens/>
              <w:spacing w:after="240"/>
              <w:rPr>
                <w:rFonts w:ascii="Arial" w:hAnsi="Arial" w:cs="Arial"/>
                <w:sz w:val="24"/>
                <w:szCs w:val="24"/>
              </w:rPr>
            </w:pPr>
            <w:r w:rsidRPr="009645E3">
              <w:rPr>
                <w:rFonts w:ascii="Arial" w:hAnsi="Arial" w:cs="Arial"/>
                <w:sz w:val="24"/>
                <w:szCs w:val="24"/>
              </w:rPr>
              <w:t>The respective commanders and directors</w:t>
            </w:r>
            <w:r w:rsidR="00871C8D">
              <w:rPr>
                <w:rFonts w:ascii="Arial" w:hAnsi="Arial" w:cs="Arial"/>
                <w:sz w:val="24"/>
                <w:szCs w:val="24"/>
              </w:rPr>
              <w:t xml:space="preserve"> </w:t>
            </w:r>
            <w:r w:rsidRPr="009645E3">
              <w:rPr>
                <w:rFonts w:ascii="Arial" w:hAnsi="Arial" w:cs="Arial"/>
                <w:sz w:val="24"/>
                <w:szCs w:val="24"/>
              </w:rPr>
              <w:t xml:space="preserve">notify their subordinate unit commanders who determine which personnel are available for use in the state for the emergency or immediate response </w:t>
            </w:r>
          </w:p>
          <w:p w:rsidR="00871C8D" w:rsidRDefault="009645E3" w:rsidP="00104B1E">
            <w:pPr>
              <w:numPr>
                <w:ilvl w:val="2"/>
                <w:numId w:val="3"/>
              </w:numPr>
              <w:suppressAutoHyphens/>
              <w:spacing w:after="240"/>
              <w:rPr>
                <w:rFonts w:ascii="Arial" w:hAnsi="Arial" w:cs="Arial"/>
                <w:sz w:val="24"/>
                <w:szCs w:val="24"/>
              </w:rPr>
            </w:pPr>
            <w:r w:rsidRPr="009645E3">
              <w:rPr>
                <w:rFonts w:ascii="Arial" w:hAnsi="Arial" w:cs="Arial"/>
                <w:sz w:val="24"/>
                <w:szCs w:val="24"/>
              </w:rPr>
              <w:t xml:space="preserve">Personnel may initially be deployed by Verbal Orders of the Commander (VOCO) for emergency situations followed with appropriate administrative actions </w:t>
            </w:r>
          </w:p>
          <w:p w:rsidR="009645E3" w:rsidRDefault="00871C8D" w:rsidP="00104B1E">
            <w:pPr>
              <w:numPr>
                <w:ilvl w:val="1"/>
                <w:numId w:val="3"/>
              </w:numPr>
              <w:suppressAutoHyphens/>
              <w:spacing w:after="240"/>
              <w:rPr>
                <w:rFonts w:ascii="Arial" w:hAnsi="Arial" w:cs="Arial"/>
                <w:sz w:val="24"/>
                <w:szCs w:val="24"/>
              </w:rPr>
            </w:pPr>
            <w:r>
              <w:rPr>
                <w:rFonts w:ascii="Arial" w:hAnsi="Arial" w:cs="Arial"/>
                <w:sz w:val="24"/>
                <w:szCs w:val="24"/>
              </w:rPr>
              <w:t>T</w:t>
            </w:r>
            <w:r w:rsidR="009645E3" w:rsidRPr="009645E3">
              <w:rPr>
                <w:rFonts w:ascii="Arial" w:hAnsi="Arial" w:cs="Arial"/>
                <w:sz w:val="24"/>
                <w:szCs w:val="24"/>
              </w:rPr>
              <w:t>he Commissioner’s office will contact the Governor’s office for approval to place personnel on (S</w:t>
            </w:r>
            <w:r w:rsidR="00F834A4">
              <w:rPr>
                <w:rFonts w:ascii="Arial" w:hAnsi="Arial" w:cs="Arial"/>
                <w:sz w:val="24"/>
                <w:szCs w:val="24"/>
              </w:rPr>
              <w:t>t</w:t>
            </w:r>
            <w:r w:rsidR="009645E3" w:rsidRPr="009645E3">
              <w:rPr>
                <w:rFonts w:ascii="Arial" w:hAnsi="Arial" w:cs="Arial"/>
                <w:sz w:val="24"/>
                <w:szCs w:val="24"/>
              </w:rPr>
              <w:t>AD) status</w:t>
            </w:r>
          </w:p>
          <w:p w:rsidR="00871C8D" w:rsidRDefault="009645E3" w:rsidP="007622AC">
            <w:pPr>
              <w:numPr>
                <w:ilvl w:val="1"/>
                <w:numId w:val="3"/>
              </w:numPr>
              <w:suppressAutoHyphens/>
              <w:spacing w:after="240"/>
              <w:rPr>
                <w:rFonts w:ascii="Arial" w:hAnsi="Arial" w:cs="Arial"/>
                <w:sz w:val="24"/>
                <w:szCs w:val="24"/>
              </w:rPr>
            </w:pPr>
            <w:r w:rsidRPr="009645E3">
              <w:rPr>
                <w:rFonts w:ascii="Arial" w:hAnsi="Arial" w:cs="Arial"/>
                <w:sz w:val="24"/>
                <w:szCs w:val="24"/>
              </w:rPr>
              <w:t>The Division of Administrative Services (DAS) will be notified by the Commissioner’s Office that a S</w:t>
            </w:r>
            <w:r w:rsidR="000A16A4">
              <w:rPr>
                <w:rFonts w:ascii="Arial" w:hAnsi="Arial" w:cs="Arial"/>
                <w:sz w:val="24"/>
                <w:szCs w:val="24"/>
              </w:rPr>
              <w:t>t</w:t>
            </w:r>
            <w:r w:rsidRPr="009645E3">
              <w:rPr>
                <w:rFonts w:ascii="Arial" w:hAnsi="Arial" w:cs="Arial"/>
                <w:sz w:val="24"/>
                <w:szCs w:val="24"/>
              </w:rPr>
              <w:t xml:space="preserve">AD activation is being initiated </w:t>
            </w:r>
          </w:p>
          <w:p w:rsidR="00104B1E" w:rsidRDefault="009645E3" w:rsidP="007622AC">
            <w:pPr>
              <w:numPr>
                <w:ilvl w:val="2"/>
                <w:numId w:val="3"/>
              </w:numPr>
              <w:suppressAutoHyphens/>
              <w:spacing w:after="240"/>
              <w:rPr>
                <w:rFonts w:ascii="Arial" w:hAnsi="Arial" w:cs="Arial"/>
                <w:sz w:val="24"/>
                <w:szCs w:val="24"/>
              </w:rPr>
            </w:pPr>
            <w:r w:rsidRPr="009645E3">
              <w:rPr>
                <w:rFonts w:ascii="Arial" w:hAnsi="Arial" w:cs="Arial"/>
                <w:sz w:val="24"/>
                <w:szCs w:val="24"/>
              </w:rPr>
              <w:t>DAS will pr</w:t>
            </w:r>
            <w:r w:rsidR="00B06A15">
              <w:rPr>
                <w:rFonts w:ascii="Arial" w:hAnsi="Arial" w:cs="Arial"/>
                <w:sz w:val="24"/>
                <w:szCs w:val="24"/>
              </w:rPr>
              <w:t>ovide</w:t>
            </w:r>
            <w:r w:rsidRPr="009645E3">
              <w:rPr>
                <w:rFonts w:ascii="Arial" w:hAnsi="Arial" w:cs="Arial"/>
                <w:sz w:val="24"/>
                <w:szCs w:val="24"/>
              </w:rPr>
              <w:t xml:space="preserve"> a State of Alaska (SOA) payroll system enrollment packet for each individual for which orders are to be published</w:t>
            </w:r>
          </w:p>
          <w:p w:rsidR="00104B1E" w:rsidRDefault="00104B1E" w:rsidP="00104B1E">
            <w:pPr>
              <w:numPr>
                <w:ilvl w:val="3"/>
                <w:numId w:val="3"/>
              </w:numPr>
              <w:suppressAutoHyphens/>
              <w:spacing w:after="240"/>
              <w:rPr>
                <w:rFonts w:ascii="Arial" w:hAnsi="Arial" w:cs="Arial"/>
                <w:sz w:val="24"/>
                <w:szCs w:val="24"/>
              </w:rPr>
            </w:pPr>
            <w:r>
              <w:rPr>
                <w:rFonts w:ascii="Arial" w:hAnsi="Arial" w:cs="Arial"/>
                <w:sz w:val="24"/>
                <w:szCs w:val="24"/>
              </w:rPr>
              <w:t>P</w:t>
            </w:r>
            <w:r w:rsidRPr="009645E3">
              <w:rPr>
                <w:rFonts w:ascii="Arial" w:hAnsi="Arial" w:cs="Arial"/>
                <w:sz w:val="24"/>
                <w:szCs w:val="24"/>
              </w:rPr>
              <w:t xml:space="preserve">acket completion assistance </w:t>
            </w:r>
            <w:r>
              <w:rPr>
                <w:rFonts w:ascii="Arial" w:hAnsi="Arial" w:cs="Arial"/>
                <w:sz w:val="24"/>
                <w:szCs w:val="24"/>
              </w:rPr>
              <w:t>is available upon request</w:t>
            </w:r>
          </w:p>
          <w:p w:rsidR="00871C8D" w:rsidRPr="00104B1E" w:rsidRDefault="00104B1E" w:rsidP="00104B1E">
            <w:pPr>
              <w:numPr>
                <w:ilvl w:val="3"/>
                <w:numId w:val="3"/>
              </w:numPr>
              <w:suppressAutoHyphens/>
              <w:spacing w:after="240"/>
              <w:rPr>
                <w:rFonts w:ascii="Arial" w:hAnsi="Arial" w:cs="Arial"/>
                <w:sz w:val="24"/>
                <w:szCs w:val="24"/>
              </w:rPr>
            </w:pPr>
            <w:r>
              <w:rPr>
                <w:rFonts w:ascii="Arial" w:hAnsi="Arial" w:cs="Arial"/>
                <w:sz w:val="24"/>
                <w:szCs w:val="24"/>
              </w:rPr>
              <w:t xml:space="preserve">Packets can also be downloaded from </w:t>
            </w:r>
            <w:hyperlink r:id="rId8" w:history="1">
              <w:r w:rsidR="000A16A4" w:rsidRPr="000A16A4">
                <w:rPr>
                  <w:rStyle w:val="Hyperlink"/>
                  <w:rFonts w:ascii="Arial" w:hAnsi="Arial" w:cs="Arial"/>
                  <w:sz w:val="24"/>
                  <w:szCs w:val="24"/>
                </w:rPr>
                <w:t>https://dmva.alaska.gov/DAS/StAD</w:t>
              </w:r>
            </w:hyperlink>
          </w:p>
          <w:p w:rsidR="002B4E76" w:rsidRDefault="009645E3" w:rsidP="007622AC">
            <w:pPr>
              <w:numPr>
                <w:ilvl w:val="2"/>
                <w:numId w:val="3"/>
              </w:numPr>
              <w:suppressAutoHyphens/>
              <w:spacing w:after="240"/>
              <w:rPr>
                <w:rFonts w:ascii="Arial" w:hAnsi="Arial" w:cs="Arial"/>
                <w:sz w:val="24"/>
                <w:szCs w:val="24"/>
              </w:rPr>
            </w:pPr>
            <w:r w:rsidRPr="009645E3">
              <w:rPr>
                <w:rFonts w:ascii="Arial" w:hAnsi="Arial" w:cs="Arial"/>
                <w:sz w:val="24"/>
                <w:szCs w:val="24"/>
              </w:rPr>
              <w:t xml:space="preserve">DAS will be provided with an Alpha Roster by the Joint </w:t>
            </w:r>
            <w:r w:rsidR="00871C8D">
              <w:rPr>
                <w:rFonts w:ascii="Arial" w:hAnsi="Arial" w:cs="Arial"/>
                <w:sz w:val="24"/>
                <w:szCs w:val="24"/>
              </w:rPr>
              <w:t>O</w:t>
            </w:r>
            <w:r w:rsidRPr="009645E3">
              <w:rPr>
                <w:rFonts w:ascii="Arial" w:hAnsi="Arial" w:cs="Arial"/>
                <w:sz w:val="24"/>
                <w:szCs w:val="24"/>
              </w:rPr>
              <w:t>perations Center (JOC) indicating all service members activated into S</w:t>
            </w:r>
            <w:r w:rsidR="000A16A4">
              <w:rPr>
                <w:rFonts w:ascii="Arial" w:hAnsi="Arial" w:cs="Arial"/>
                <w:sz w:val="24"/>
                <w:szCs w:val="24"/>
              </w:rPr>
              <w:t>t</w:t>
            </w:r>
            <w:r w:rsidRPr="009645E3">
              <w:rPr>
                <w:rFonts w:ascii="Arial" w:hAnsi="Arial" w:cs="Arial"/>
                <w:sz w:val="24"/>
                <w:szCs w:val="24"/>
              </w:rPr>
              <w:t>AD status</w:t>
            </w:r>
          </w:p>
          <w:p w:rsidR="001F2934" w:rsidRDefault="002B4E76" w:rsidP="002B4E76">
            <w:pPr>
              <w:numPr>
                <w:ilvl w:val="0"/>
                <w:numId w:val="3"/>
              </w:numPr>
              <w:suppressAutoHyphens/>
              <w:spacing w:after="240"/>
              <w:rPr>
                <w:rFonts w:ascii="Arial" w:hAnsi="Arial" w:cs="Arial"/>
                <w:sz w:val="24"/>
                <w:szCs w:val="24"/>
              </w:rPr>
            </w:pPr>
            <w:r>
              <w:rPr>
                <w:rFonts w:ascii="Arial" w:hAnsi="Arial" w:cs="Arial"/>
                <w:sz w:val="24"/>
                <w:szCs w:val="24"/>
              </w:rPr>
              <w:t>Procedures for requesting a</w:t>
            </w:r>
            <w:r w:rsidR="001F2934">
              <w:rPr>
                <w:rFonts w:ascii="Arial" w:hAnsi="Arial" w:cs="Arial"/>
                <w:sz w:val="24"/>
                <w:szCs w:val="24"/>
              </w:rPr>
              <w:t xml:space="preserve"> One Card</w:t>
            </w:r>
            <w:r>
              <w:rPr>
                <w:rFonts w:ascii="Arial" w:hAnsi="Arial" w:cs="Arial"/>
                <w:sz w:val="24"/>
                <w:szCs w:val="24"/>
              </w:rPr>
              <w:t xml:space="preserve"> </w:t>
            </w:r>
            <w:r w:rsidR="001F2934">
              <w:rPr>
                <w:rFonts w:ascii="Arial" w:hAnsi="Arial" w:cs="Arial"/>
                <w:sz w:val="24"/>
                <w:szCs w:val="24"/>
              </w:rPr>
              <w:t>(</w:t>
            </w:r>
            <w:r>
              <w:rPr>
                <w:rFonts w:ascii="Arial" w:hAnsi="Arial" w:cs="Arial"/>
                <w:sz w:val="24"/>
                <w:szCs w:val="24"/>
              </w:rPr>
              <w:t>P-Card</w:t>
            </w:r>
            <w:r w:rsidR="001F2934">
              <w:rPr>
                <w:rFonts w:ascii="Arial" w:hAnsi="Arial" w:cs="Arial"/>
                <w:sz w:val="24"/>
                <w:szCs w:val="24"/>
              </w:rPr>
              <w:t>)</w:t>
            </w:r>
            <w:r>
              <w:rPr>
                <w:rFonts w:ascii="Arial" w:hAnsi="Arial" w:cs="Arial"/>
                <w:sz w:val="24"/>
                <w:szCs w:val="24"/>
              </w:rPr>
              <w:t xml:space="preserve"> to purchase fuel</w:t>
            </w:r>
            <w:r w:rsidR="001F2934">
              <w:rPr>
                <w:rFonts w:ascii="Arial" w:hAnsi="Arial" w:cs="Arial"/>
                <w:sz w:val="24"/>
                <w:szCs w:val="24"/>
              </w:rPr>
              <w:t>:</w:t>
            </w:r>
          </w:p>
          <w:p w:rsidR="00871C8D" w:rsidRDefault="001F2934" w:rsidP="001F2934">
            <w:pPr>
              <w:numPr>
                <w:ilvl w:val="1"/>
                <w:numId w:val="3"/>
              </w:numPr>
              <w:suppressAutoHyphens/>
              <w:spacing w:after="240"/>
              <w:rPr>
                <w:rFonts w:ascii="Arial" w:hAnsi="Arial" w:cs="Arial"/>
                <w:sz w:val="24"/>
                <w:szCs w:val="24"/>
              </w:rPr>
            </w:pPr>
            <w:r>
              <w:rPr>
                <w:rFonts w:ascii="Arial" w:hAnsi="Arial" w:cs="Arial"/>
                <w:sz w:val="24"/>
                <w:szCs w:val="24"/>
              </w:rPr>
              <w:t>Unit Commanders will determine the need for the use of a state issued P-Card based on the resource order associated with the StAD activation</w:t>
            </w:r>
          </w:p>
          <w:p w:rsidR="001F2934" w:rsidRDefault="001F2934" w:rsidP="001F2934">
            <w:pPr>
              <w:numPr>
                <w:ilvl w:val="2"/>
                <w:numId w:val="3"/>
              </w:numPr>
              <w:suppressAutoHyphens/>
              <w:spacing w:after="240"/>
              <w:rPr>
                <w:rFonts w:ascii="Arial" w:hAnsi="Arial" w:cs="Arial"/>
                <w:sz w:val="24"/>
                <w:szCs w:val="24"/>
              </w:rPr>
            </w:pPr>
            <w:r>
              <w:rPr>
                <w:rFonts w:ascii="Arial" w:hAnsi="Arial" w:cs="Arial"/>
                <w:sz w:val="24"/>
                <w:szCs w:val="24"/>
              </w:rPr>
              <w:t>P-Card requests must be submitted to DAS Admin</w:t>
            </w:r>
            <w:r w:rsidR="00927B13">
              <w:rPr>
                <w:rFonts w:ascii="Arial" w:hAnsi="Arial" w:cs="Arial"/>
                <w:sz w:val="24"/>
                <w:szCs w:val="24"/>
              </w:rPr>
              <w:t>,</w:t>
            </w:r>
            <w:r w:rsidR="006F58A0">
              <w:rPr>
                <w:rFonts w:ascii="Arial" w:hAnsi="Arial" w:cs="Arial"/>
                <w:sz w:val="24"/>
                <w:szCs w:val="24"/>
              </w:rPr>
              <w:t xml:space="preserve"> by submitting a </w:t>
            </w:r>
            <w:r w:rsidR="00361D89">
              <w:rPr>
                <w:rFonts w:ascii="Arial" w:hAnsi="Arial" w:cs="Arial"/>
                <w:sz w:val="24"/>
                <w:szCs w:val="24"/>
              </w:rPr>
              <w:t xml:space="preserve">StAD Cardholder Usage Agreement Form to </w:t>
            </w:r>
            <w:hyperlink r:id="rId9" w:history="1">
              <w:r w:rsidR="00361D89" w:rsidRPr="002364A4">
                <w:rPr>
                  <w:rStyle w:val="Hyperlink"/>
                  <w:rFonts w:ascii="Arial" w:hAnsi="Arial" w:cs="Arial"/>
                  <w:sz w:val="24"/>
                  <w:szCs w:val="24"/>
                </w:rPr>
                <w:t>mva.dasadmin@alaska.gov</w:t>
              </w:r>
            </w:hyperlink>
            <w:r w:rsidR="00361D89">
              <w:rPr>
                <w:rFonts w:ascii="Arial" w:hAnsi="Arial" w:cs="Arial"/>
                <w:sz w:val="24"/>
                <w:szCs w:val="24"/>
              </w:rPr>
              <w:t xml:space="preserve"> with the subject “StAD P-Card request” </w:t>
            </w:r>
          </w:p>
          <w:p w:rsidR="001F2934" w:rsidRDefault="006F58A0" w:rsidP="001F2934">
            <w:pPr>
              <w:numPr>
                <w:ilvl w:val="2"/>
                <w:numId w:val="3"/>
              </w:numPr>
              <w:suppressAutoHyphens/>
              <w:spacing w:after="240"/>
              <w:rPr>
                <w:rFonts w:ascii="Arial" w:hAnsi="Arial" w:cs="Arial"/>
                <w:sz w:val="24"/>
                <w:szCs w:val="24"/>
              </w:rPr>
            </w:pPr>
            <w:r>
              <w:rPr>
                <w:rFonts w:ascii="Arial" w:hAnsi="Arial" w:cs="Arial"/>
                <w:sz w:val="24"/>
                <w:szCs w:val="24"/>
              </w:rPr>
              <w:t>DAS Admin will notify the P-Card Administrator who will process the request</w:t>
            </w:r>
          </w:p>
          <w:p w:rsidR="009645E3" w:rsidRDefault="009645E3" w:rsidP="007622AC">
            <w:pPr>
              <w:numPr>
                <w:ilvl w:val="0"/>
                <w:numId w:val="3"/>
              </w:numPr>
              <w:suppressAutoHyphens/>
              <w:spacing w:after="240"/>
              <w:rPr>
                <w:rFonts w:ascii="Arial" w:hAnsi="Arial" w:cs="Arial"/>
                <w:sz w:val="24"/>
                <w:szCs w:val="24"/>
              </w:rPr>
            </w:pPr>
            <w:r w:rsidRPr="009645E3">
              <w:rPr>
                <w:rFonts w:ascii="Arial" w:hAnsi="Arial" w:cs="Arial"/>
                <w:sz w:val="24"/>
                <w:szCs w:val="24"/>
              </w:rPr>
              <w:t>Procedures for Publishing and Distributing Orders and Status:</w:t>
            </w:r>
          </w:p>
          <w:p w:rsidR="00871C8D" w:rsidRDefault="00871C8D" w:rsidP="007622AC">
            <w:pPr>
              <w:numPr>
                <w:ilvl w:val="1"/>
                <w:numId w:val="3"/>
              </w:numPr>
              <w:suppressAutoHyphens/>
              <w:spacing w:after="240"/>
              <w:rPr>
                <w:rFonts w:ascii="Arial" w:hAnsi="Arial" w:cs="Arial"/>
                <w:sz w:val="24"/>
                <w:szCs w:val="24"/>
              </w:rPr>
            </w:pPr>
            <w:r w:rsidRPr="00871C8D">
              <w:rPr>
                <w:rFonts w:ascii="Arial" w:hAnsi="Arial" w:cs="Arial"/>
                <w:sz w:val="24"/>
                <w:szCs w:val="24"/>
              </w:rPr>
              <w:t>The AKNG J1 office will be responsible for publishing State Active Duty orders for all members of the Organized Militia</w:t>
            </w:r>
          </w:p>
          <w:p w:rsidR="009645E3" w:rsidRDefault="009645E3" w:rsidP="007622AC">
            <w:pPr>
              <w:numPr>
                <w:ilvl w:val="1"/>
                <w:numId w:val="3"/>
              </w:numPr>
              <w:suppressAutoHyphens/>
              <w:spacing w:after="240"/>
              <w:rPr>
                <w:rFonts w:ascii="Arial" w:hAnsi="Arial" w:cs="Arial"/>
                <w:sz w:val="24"/>
                <w:szCs w:val="24"/>
              </w:rPr>
            </w:pPr>
            <w:r w:rsidRPr="009645E3">
              <w:rPr>
                <w:rFonts w:ascii="Arial" w:hAnsi="Arial" w:cs="Arial"/>
                <w:sz w:val="24"/>
                <w:szCs w:val="24"/>
              </w:rPr>
              <w:t>The J-1 will create an alpha roster of all activated personnel with attached orders and submit to DAS. This will ensure accurate tracking of all personnel in S</w:t>
            </w:r>
            <w:r w:rsidR="000A16A4">
              <w:rPr>
                <w:rFonts w:ascii="Arial" w:hAnsi="Arial" w:cs="Arial"/>
                <w:sz w:val="24"/>
                <w:szCs w:val="24"/>
              </w:rPr>
              <w:t>t</w:t>
            </w:r>
            <w:r w:rsidRPr="009645E3">
              <w:rPr>
                <w:rFonts w:ascii="Arial" w:hAnsi="Arial" w:cs="Arial"/>
                <w:sz w:val="24"/>
                <w:szCs w:val="24"/>
              </w:rPr>
              <w:t>AD status</w:t>
            </w:r>
            <w:r w:rsidR="00B06A15">
              <w:rPr>
                <w:rFonts w:ascii="Arial" w:hAnsi="Arial" w:cs="Arial"/>
                <w:sz w:val="24"/>
                <w:szCs w:val="24"/>
              </w:rPr>
              <w:t xml:space="preserve"> </w:t>
            </w:r>
          </w:p>
          <w:p w:rsidR="009645E3" w:rsidRPr="001841CD" w:rsidRDefault="00B06A15" w:rsidP="007622AC">
            <w:pPr>
              <w:numPr>
                <w:ilvl w:val="1"/>
                <w:numId w:val="3"/>
              </w:numPr>
              <w:suppressAutoHyphens/>
              <w:spacing w:after="240"/>
              <w:rPr>
                <w:rFonts w:ascii="Arial" w:hAnsi="Arial" w:cs="Arial"/>
                <w:sz w:val="24"/>
                <w:szCs w:val="24"/>
              </w:rPr>
            </w:pPr>
            <w:r>
              <w:rPr>
                <w:rFonts w:ascii="Arial" w:hAnsi="Arial" w:cs="Arial"/>
                <w:sz w:val="24"/>
                <w:szCs w:val="24"/>
              </w:rPr>
              <w:t xml:space="preserve">A list of all </w:t>
            </w:r>
            <w:r w:rsidR="00104B1E">
              <w:rPr>
                <w:rFonts w:ascii="Arial" w:hAnsi="Arial" w:cs="Arial"/>
                <w:sz w:val="24"/>
                <w:szCs w:val="24"/>
              </w:rPr>
              <w:t>provided</w:t>
            </w:r>
            <w:r>
              <w:rPr>
                <w:rFonts w:ascii="Arial" w:hAnsi="Arial" w:cs="Arial"/>
                <w:sz w:val="24"/>
                <w:szCs w:val="24"/>
              </w:rPr>
              <w:t xml:space="preserve"> equipment must be </w:t>
            </w:r>
            <w:r w:rsidR="00104B1E">
              <w:rPr>
                <w:rFonts w:ascii="Arial" w:hAnsi="Arial" w:cs="Arial"/>
                <w:sz w:val="24"/>
                <w:szCs w:val="24"/>
              </w:rPr>
              <w:t>submitted</w:t>
            </w:r>
            <w:r>
              <w:rPr>
                <w:rFonts w:ascii="Arial" w:hAnsi="Arial" w:cs="Arial"/>
                <w:sz w:val="24"/>
                <w:szCs w:val="24"/>
              </w:rPr>
              <w:t xml:space="preserve"> to DAS</w:t>
            </w:r>
          </w:p>
          <w:p w:rsidR="009645E3" w:rsidRDefault="009645E3" w:rsidP="007622AC">
            <w:pPr>
              <w:numPr>
                <w:ilvl w:val="0"/>
                <w:numId w:val="3"/>
              </w:numPr>
              <w:suppressAutoHyphens/>
              <w:spacing w:after="240"/>
              <w:rPr>
                <w:rFonts w:ascii="Arial" w:hAnsi="Arial" w:cs="Arial"/>
                <w:sz w:val="24"/>
                <w:szCs w:val="24"/>
              </w:rPr>
            </w:pPr>
            <w:r w:rsidRPr="009645E3">
              <w:rPr>
                <w:rFonts w:ascii="Arial" w:hAnsi="Arial" w:cs="Arial"/>
                <w:sz w:val="24"/>
                <w:szCs w:val="24"/>
              </w:rPr>
              <w:t>Workers Compensation coverage during State Active Duty:</w:t>
            </w:r>
          </w:p>
          <w:p w:rsidR="009645E3" w:rsidRDefault="009645E3" w:rsidP="007622AC">
            <w:pPr>
              <w:numPr>
                <w:ilvl w:val="1"/>
                <w:numId w:val="3"/>
              </w:numPr>
              <w:suppressAutoHyphens/>
              <w:spacing w:after="240"/>
              <w:rPr>
                <w:rFonts w:ascii="Arial" w:hAnsi="Arial" w:cs="Arial"/>
                <w:sz w:val="24"/>
                <w:szCs w:val="24"/>
              </w:rPr>
            </w:pPr>
            <w:r w:rsidRPr="009645E3">
              <w:rPr>
                <w:rFonts w:ascii="Arial" w:hAnsi="Arial" w:cs="Arial"/>
                <w:sz w:val="24"/>
                <w:szCs w:val="24"/>
              </w:rPr>
              <w:lastRenderedPageBreak/>
              <w:t>A member of the organized militia who, while performing duties under AS 26.05.070 or training under AS 26.05.100, including transit to and from the member’s home of record, suffers an injury or disability in the line of duty is entitled to all compensation and benefits available under AS 23.30 (Alaska Workers Compensation Act)</w:t>
            </w:r>
          </w:p>
          <w:p w:rsidR="009645E3" w:rsidRPr="00B06A15" w:rsidRDefault="00B06A15" w:rsidP="007622AC">
            <w:pPr>
              <w:numPr>
                <w:ilvl w:val="0"/>
                <w:numId w:val="3"/>
              </w:numPr>
              <w:suppressAutoHyphens/>
              <w:spacing w:after="240"/>
              <w:rPr>
                <w:rFonts w:ascii="Arial" w:hAnsi="Arial" w:cs="Arial"/>
                <w:sz w:val="24"/>
                <w:szCs w:val="24"/>
              </w:rPr>
            </w:pPr>
            <w:r>
              <w:rPr>
                <w:rFonts w:ascii="Arial" w:hAnsi="Arial" w:cs="Arial"/>
                <w:sz w:val="24"/>
                <w:szCs w:val="24"/>
              </w:rPr>
              <w:t xml:space="preserve">Time and </w:t>
            </w:r>
            <w:r w:rsidR="009F3F51" w:rsidRPr="00B06A15">
              <w:rPr>
                <w:rFonts w:ascii="Arial" w:hAnsi="Arial" w:cs="Arial"/>
                <w:sz w:val="24"/>
                <w:szCs w:val="24"/>
              </w:rPr>
              <w:t>Attendance</w:t>
            </w:r>
            <w:r>
              <w:rPr>
                <w:rFonts w:ascii="Arial" w:hAnsi="Arial" w:cs="Arial"/>
                <w:sz w:val="24"/>
                <w:szCs w:val="24"/>
              </w:rPr>
              <w:t xml:space="preserve"> </w:t>
            </w:r>
            <w:r w:rsidR="009F3F51" w:rsidRPr="00B06A15">
              <w:rPr>
                <w:rFonts w:ascii="Arial" w:hAnsi="Arial" w:cs="Arial"/>
                <w:sz w:val="24"/>
                <w:szCs w:val="24"/>
              </w:rPr>
              <w:t xml:space="preserve">(Excluding Wildfire Support- See </w:t>
            </w:r>
            <w:r w:rsidR="00B93D95">
              <w:rPr>
                <w:rFonts w:ascii="Arial" w:hAnsi="Arial" w:cs="Arial"/>
                <w:sz w:val="24"/>
                <w:szCs w:val="24"/>
              </w:rPr>
              <w:t>Section VI</w:t>
            </w:r>
            <w:r w:rsidR="001841CD">
              <w:rPr>
                <w:rFonts w:ascii="Arial" w:hAnsi="Arial" w:cs="Arial"/>
                <w:sz w:val="24"/>
                <w:szCs w:val="24"/>
              </w:rPr>
              <w:t xml:space="preserve"> of this SOP</w:t>
            </w:r>
            <w:r w:rsidR="00104B1E">
              <w:rPr>
                <w:rFonts w:ascii="Arial" w:hAnsi="Arial" w:cs="Arial"/>
                <w:sz w:val="24"/>
                <w:szCs w:val="24"/>
              </w:rPr>
              <w:t>)</w:t>
            </w:r>
            <w:r w:rsidR="001841CD">
              <w:rPr>
                <w:rFonts w:ascii="Arial" w:hAnsi="Arial" w:cs="Arial"/>
                <w:sz w:val="24"/>
                <w:szCs w:val="24"/>
              </w:rPr>
              <w:t>:</w:t>
            </w:r>
          </w:p>
          <w:p w:rsidR="001841CD"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The on-site supervisor</w:t>
            </w:r>
            <w:r w:rsidR="00104B1E">
              <w:rPr>
                <w:rFonts w:ascii="Arial" w:hAnsi="Arial" w:cs="Arial"/>
                <w:sz w:val="24"/>
                <w:szCs w:val="24"/>
              </w:rPr>
              <w:t>,</w:t>
            </w:r>
            <w:r w:rsidRPr="009F3F51">
              <w:rPr>
                <w:rFonts w:ascii="Arial" w:hAnsi="Arial" w:cs="Arial"/>
                <w:sz w:val="24"/>
                <w:szCs w:val="24"/>
              </w:rPr>
              <w:t xml:space="preserve"> or their designated representative</w:t>
            </w:r>
            <w:r w:rsidR="00104B1E">
              <w:rPr>
                <w:rFonts w:ascii="Arial" w:hAnsi="Arial" w:cs="Arial"/>
                <w:sz w:val="24"/>
                <w:szCs w:val="24"/>
              </w:rPr>
              <w:t>,</w:t>
            </w:r>
            <w:r w:rsidRPr="009F3F51">
              <w:rPr>
                <w:rFonts w:ascii="Arial" w:hAnsi="Arial" w:cs="Arial"/>
                <w:sz w:val="24"/>
                <w:szCs w:val="24"/>
              </w:rPr>
              <w:t xml:space="preserve"> will provide the AKNG-J1 with a certification of attendance or timesheet for personnel ordered to State Active Duty </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For periods of State Active Duty, the attendance roster or timesheet</w:t>
            </w:r>
            <w:r w:rsidR="00AB5CF2">
              <w:rPr>
                <w:rFonts w:ascii="Arial" w:hAnsi="Arial" w:cs="Arial"/>
                <w:sz w:val="24"/>
                <w:szCs w:val="24"/>
              </w:rPr>
              <w:t xml:space="preserve"> (see form 9)</w:t>
            </w:r>
            <w:r w:rsidRPr="009F3F51">
              <w:rPr>
                <w:rFonts w:ascii="Arial" w:hAnsi="Arial" w:cs="Arial"/>
                <w:sz w:val="24"/>
                <w:szCs w:val="24"/>
              </w:rPr>
              <w:t xml:space="preserve"> will be submitted to DAS on </w:t>
            </w:r>
            <w:r w:rsidR="00A26ADE">
              <w:rPr>
                <w:rFonts w:ascii="Arial" w:hAnsi="Arial" w:cs="Arial"/>
                <w:sz w:val="24"/>
                <w:szCs w:val="24"/>
              </w:rPr>
              <w:t>a biweekly schedule</w:t>
            </w:r>
            <w:r w:rsidRPr="009F3F51">
              <w:rPr>
                <w:rFonts w:ascii="Arial" w:hAnsi="Arial" w:cs="Arial"/>
                <w:sz w:val="24"/>
                <w:szCs w:val="24"/>
              </w:rPr>
              <w:t xml:space="preserve"> each month to coincide with the processing of State payrolls</w:t>
            </w:r>
          </w:p>
          <w:p w:rsidR="001B04E9" w:rsidRDefault="001B04E9" w:rsidP="007622AC">
            <w:pPr>
              <w:numPr>
                <w:ilvl w:val="2"/>
                <w:numId w:val="3"/>
              </w:numPr>
              <w:suppressAutoHyphens/>
              <w:spacing w:after="240"/>
              <w:rPr>
                <w:rFonts w:ascii="Arial" w:hAnsi="Arial" w:cs="Arial"/>
                <w:sz w:val="24"/>
                <w:szCs w:val="24"/>
              </w:rPr>
            </w:pPr>
            <w:r w:rsidRPr="001B04E9">
              <w:rPr>
                <w:rFonts w:ascii="Arial" w:hAnsi="Arial" w:cs="Arial"/>
                <w:sz w:val="24"/>
                <w:szCs w:val="24"/>
              </w:rPr>
              <w:t>The AKNG J1 or their designated representative, and DAS are the only authorized signatures to certify State Active Duty performance for payment</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The AKNG J1 will ensure all orders and forms are complete and accurate prior to submission to DAS.</w:t>
            </w:r>
            <w:r w:rsidR="007C7E91">
              <w:rPr>
                <w:rFonts w:ascii="Arial" w:hAnsi="Arial" w:cs="Arial"/>
                <w:sz w:val="24"/>
                <w:szCs w:val="24"/>
              </w:rPr>
              <w:t xml:space="preserve"> It is important to note that incomplete packets and/or timesheets will result in a delay </w:t>
            </w:r>
            <w:r w:rsidR="001B04E9">
              <w:rPr>
                <w:rFonts w:ascii="Arial" w:hAnsi="Arial" w:cs="Arial"/>
                <w:sz w:val="24"/>
                <w:szCs w:val="24"/>
              </w:rPr>
              <w:t xml:space="preserve">of </w:t>
            </w:r>
            <w:r w:rsidR="007C7E91">
              <w:rPr>
                <w:rFonts w:ascii="Arial" w:hAnsi="Arial" w:cs="Arial"/>
                <w:sz w:val="24"/>
                <w:szCs w:val="24"/>
              </w:rPr>
              <w:t>pay</w:t>
            </w:r>
          </w:p>
          <w:p w:rsidR="001B04E9" w:rsidRDefault="001B04E9" w:rsidP="007622AC">
            <w:pPr>
              <w:numPr>
                <w:ilvl w:val="2"/>
                <w:numId w:val="3"/>
              </w:numPr>
              <w:suppressAutoHyphens/>
              <w:spacing w:after="240"/>
              <w:rPr>
                <w:rFonts w:ascii="Arial" w:hAnsi="Arial" w:cs="Arial"/>
                <w:sz w:val="24"/>
                <w:szCs w:val="24"/>
              </w:rPr>
            </w:pPr>
            <w:r w:rsidRPr="001B04E9">
              <w:rPr>
                <w:rFonts w:ascii="Arial" w:hAnsi="Arial" w:cs="Arial"/>
                <w:sz w:val="24"/>
                <w:szCs w:val="24"/>
              </w:rPr>
              <w:t>DAS will create and submit DMVA form 15’s (</w:t>
            </w:r>
            <w:r w:rsidR="00AB5CF2">
              <w:rPr>
                <w:rFonts w:ascii="Arial" w:hAnsi="Arial" w:cs="Arial"/>
                <w:sz w:val="24"/>
                <w:szCs w:val="24"/>
              </w:rPr>
              <w:t>see form 8</w:t>
            </w:r>
            <w:r w:rsidRPr="001B04E9">
              <w:rPr>
                <w:rFonts w:ascii="Arial" w:hAnsi="Arial" w:cs="Arial"/>
                <w:sz w:val="24"/>
                <w:szCs w:val="24"/>
              </w:rPr>
              <w:t>) along with timesheets</w:t>
            </w:r>
            <w:r w:rsidR="00AB5CF2">
              <w:rPr>
                <w:rFonts w:ascii="Arial" w:hAnsi="Arial" w:cs="Arial"/>
                <w:sz w:val="24"/>
                <w:szCs w:val="24"/>
              </w:rPr>
              <w:t xml:space="preserve"> (see form 9)</w:t>
            </w:r>
            <w:r w:rsidRPr="001B04E9">
              <w:rPr>
                <w:rFonts w:ascii="Arial" w:hAnsi="Arial" w:cs="Arial"/>
                <w:sz w:val="24"/>
                <w:szCs w:val="24"/>
              </w:rPr>
              <w:t xml:space="preserve"> for the processing of S</w:t>
            </w:r>
            <w:r w:rsidR="000A16A4">
              <w:rPr>
                <w:rFonts w:ascii="Arial" w:hAnsi="Arial" w:cs="Arial"/>
                <w:sz w:val="24"/>
                <w:szCs w:val="24"/>
              </w:rPr>
              <w:t>t</w:t>
            </w:r>
            <w:r w:rsidRPr="001B04E9">
              <w:rPr>
                <w:rFonts w:ascii="Arial" w:hAnsi="Arial" w:cs="Arial"/>
                <w:sz w:val="24"/>
                <w:szCs w:val="24"/>
              </w:rPr>
              <w:t>AD pay</w:t>
            </w:r>
          </w:p>
          <w:p w:rsidR="009F3F51" w:rsidRDefault="009F3F51" w:rsidP="007622AC">
            <w:pPr>
              <w:numPr>
                <w:ilvl w:val="0"/>
                <w:numId w:val="3"/>
              </w:numPr>
              <w:suppressAutoHyphens/>
              <w:spacing w:after="240"/>
              <w:rPr>
                <w:rFonts w:ascii="Arial" w:hAnsi="Arial" w:cs="Arial"/>
                <w:sz w:val="24"/>
                <w:szCs w:val="24"/>
              </w:rPr>
            </w:pPr>
            <w:r w:rsidRPr="009F3F51">
              <w:rPr>
                <w:rFonts w:ascii="Arial" w:hAnsi="Arial" w:cs="Arial"/>
                <w:sz w:val="24"/>
                <w:szCs w:val="24"/>
              </w:rPr>
              <w:t>Computation of S</w:t>
            </w:r>
            <w:r w:rsidR="000A16A4">
              <w:rPr>
                <w:rFonts w:ascii="Arial" w:hAnsi="Arial" w:cs="Arial"/>
                <w:sz w:val="24"/>
                <w:szCs w:val="24"/>
              </w:rPr>
              <w:t>t</w:t>
            </w:r>
            <w:r w:rsidRPr="009F3F51">
              <w:rPr>
                <w:rFonts w:ascii="Arial" w:hAnsi="Arial" w:cs="Arial"/>
                <w:sz w:val="24"/>
                <w:szCs w:val="24"/>
              </w:rPr>
              <w:t>AD Pay Rates/Allowances:</w:t>
            </w:r>
          </w:p>
          <w:p w:rsidR="00104B1E"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All organized militia members must be entered into the State of Alaska payroll system before they can receive S</w:t>
            </w:r>
            <w:r w:rsidR="000A16A4">
              <w:rPr>
                <w:rFonts w:ascii="Arial" w:hAnsi="Arial" w:cs="Arial"/>
                <w:sz w:val="24"/>
                <w:szCs w:val="24"/>
              </w:rPr>
              <w:t>t</w:t>
            </w:r>
            <w:r w:rsidRPr="009F3F51">
              <w:rPr>
                <w:rFonts w:ascii="Arial" w:hAnsi="Arial" w:cs="Arial"/>
                <w:sz w:val="24"/>
                <w:szCs w:val="24"/>
              </w:rPr>
              <w:t xml:space="preserve">AD pay. The </w:t>
            </w:r>
            <w:r w:rsidR="008960FD">
              <w:rPr>
                <w:rFonts w:ascii="Arial" w:hAnsi="Arial" w:cs="Arial"/>
                <w:sz w:val="24"/>
                <w:szCs w:val="24"/>
              </w:rPr>
              <w:t>soldier or their representative</w:t>
            </w:r>
            <w:r w:rsidRPr="009F3F51">
              <w:rPr>
                <w:rFonts w:ascii="Arial" w:hAnsi="Arial" w:cs="Arial"/>
                <w:sz w:val="24"/>
                <w:szCs w:val="24"/>
              </w:rPr>
              <w:t xml:space="preserve"> will complete and submit</w:t>
            </w:r>
            <w:r w:rsidR="008960FD">
              <w:rPr>
                <w:rFonts w:ascii="Arial" w:hAnsi="Arial" w:cs="Arial"/>
                <w:sz w:val="24"/>
                <w:szCs w:val="24"/>
              </w:rPr>
              <w:t xml:space="preserve"> to DAS</w:t>
            </w:r>
            <w:r w:rsidRPr="009F3F51">
              <w:rPr>
                <w:rFonts w:ascii="Arial" w:hAnsi="Arial" w:cs="Arial"/>
                <w:sz w:val="24"/>
                <w:szCs w:val="24"/>
              </w:rPr>
              <w:t xml:space="preserve"> t</w:t>
            </w:r>
            <w:r w:rsidR="008960FD">
              <w:rPr>
                <w:rFonts w:ascii="Arial" w:hAnsi="Arial" w:cs="Arial"/>
                <w:sz w:val="24"/>
                <w:szCs w:val="24"/>
              </w:rPr>
              <w:t>hrough the J-1</w:t>
            </w:r>
            <w:r w:rsidRPr="009F3F51">
              <w:rPr>
                <w:rFonts w:ascii="Arial" w:hAnsi="Arial" w:cs="Arial"/>
                <w:sz w:val="24"/>
                <w:szCs w:val="24"/>
              </w:rPr>
              <w:t xml:space="preserve"> a Payroll System Enrollment Form</w:t>
            </w:r>
            <w:r w:rsidR="00AB5CF2">
              <w:rPr>
                <w:rFonts w:ascii="Arial" w:hAnsi="Arial" w:cs="Arial"/>
                <w:sz w:val="24"/>
                <w:szCs w:val="24"/>
              </w:rPr>
              <w:t xml:space="preserve"> (see form 1)</w:t>
            </w:r>
            <w:r w:rsidRPr="009F3F51">
              <w:rPr>
                <w:rFonts w:ascii="Arial" w:hAnsi="Arial" w:cs="Arial"/>
                <w:sz w:val="24"/>
                <w:szCs w:val="24"/>
              </w:rPr>
              <w:t>, IRS Form W-4</w:t>
            </w:r>
            <w:r w:rsidR="00AB5CF2">
              <w:rPr>
                <w:rFonts w:ascii="Arial" w:hAnsi="Arial" w:cs="Arial"/>
                <w:sz w:val="24"/>
                <w:szCs w:val="24"/>
              </w:rPr>
              <w:t xml:space="preserve"> (see form 3)</w:t>
            </w:r>
            <w:r w:rsidRPr="009F3F51">
              <w:rPr>
                <w:rFonts w:ascii="Arial" w:hAnsi="Arial" w:cs="Arial"/>
                <w:sz w:val="24"/>
                <w:szCs w:val="24"/>
              </w:rPr>
              <w:t>, Employment Eligibility form I-9</w:t>
            </w:r>
            <w:r w:rsidR="00AB5CF2">
              <w:rPr>
                <w:rFonts w:ascii="Arial" w:hAnsi="Arial" w:cs="Arial"/>
                <w:sz w:val="24"/>
                <w:szCs w:val="24"/>
              </w:rPr>
              <w:t xml:space="preserve"> (see form 2)</w:t>
            </w:r>
            <w:r w:rsidR="00104B1E">
              <w:rPr>
                <w:rFonts w:ascii="Arial" w:hAnsi="Arial" w:cs="Arial"/>
                <w:sz w:val="24"/>
                <w:szCs w:val="24"/>
              </w:rPr>
              <w:t xml:space="preserve"> and the associated identity documentation</w:t>
            </w:r>
            <w:r w:rsidRPr="009F3F51">
              <w:rPr>
                <w:rFonts w:ascii="Arial" w:hAnsi="Arial" w:cs="Arial"/>
                <w:sz w:val="24"/>
                <w:szCs w:val="24"/>
              </w:rPr>
              <w:t>, Social Security card, SOA Supplemental Annuity Plan Beneficiary Designation 401(a) form</w:t>
            </w:r>
            <w:r w:rsidR="00AB5CF2">
              <w:rPr>
                <w:rFonts w:ascii="Arial" w:hAnsi="Arial" w:cs="Arial"/>
                <w:sz w:val="24"/>
                <w:szCs w:val="24"/>
              </w:rPr>
              <w:t xml:space="preserve"> (see form 5)</w:t>
            </w:r>
            <w:r w:rsidRPr="009F3F51">
              <w:rPr>
                <w:rFonts w:ascii="Arial" w:hAnsi="Arial" w:cs="Arial"/>
                <w:sz w:val="24"/>
                <w:szCs w:val="24"/>
              </w:rPr>
              <w:t>, and SOA Designation of Beneficiary for Unpaid Compensation</w:t>
            </w:r>
            <w:r w:rsidR="00AB5CF2">
              <w:rPr>
                <w:rFonts w:ascii="Arial" w:hAnsi="Arial" w:cs="Arial"/>
                <w:sz w:val="24"/>
                <w:szCs w:val="24"/>
              </w:rPr>
              <w:t xml:space="preserve"> (see form 4)</w:t>
            </w:r>
            <w:r w:rsidRPr="009F3F51">
              <w:rPr>
                <w:rFonts w:ascii="Arial" w:hAnsi="Arial" w:cs="Arial"/>
                <w:sz w:val="24"/>
                <w:szCs w:val="24"/>
              </w:rPr>
              <w:t xml:space="preserve"> for each Guard or ASDF member. Packets can be obtained on the DMVA website </w:t>
            </w:r>
            <w:hyperlink r:id="rId10" w:history="1">
              <w:r w:rsidR="00104B1E" w:rsidRPr="00187C94">
                <w:rPr>
                  <w:rStyle w:val="Hyperlink"/>
                  <w:rFonts w:ascii="Arial" w:hAnsi="Arial" w:cs="Arial"/>
                  <w:sz w:val="24"/>
                  <w:szCs w:val="24"/>
                </w:rPr>
                <w:t>https://dmva.alaska.gov/DAS</w:t>
              </w:r>
            </w:hyperlink>
            <w:r w:rsidR="00104B1E">
              <w:rPr>
                <w:rFonts w:ascii="Arial" w:hAnsi="Arial" w:cs="Arial"/>
                <w:sz w:val="24"/>
                <w:szCs w:val="24"/>
              </w:rPr>
              <w:t xml:space="preserve"> </w:t>
            </w:r>
            <w:r w:rsidRPr="009F3F51">
              <w:rPr>
                <w:rFonts w:ascii="Arial" w:hAnsi="Arial" w:cs="Arial"/>
                <w:sz w:val="24"/>
                <w:szCs w:val="24"/>
              </w:rPr>
              <w:t xml:space="preserve"> </w:t>
            </w:r>
          </w:p>
          <w:p w:rsidR="009F3F51" w:rsidRDefault="009F3F51" w:rsidP="00104B1E">
            <w:pPr>
              <w:numPr>
                <w:ilvl w:val="2"/>
                <w:numId w:val="3"/>
              </w:numPr>
              <w:suppressAutoHyphens/>
              <w:spacing w:after="240"/>
              <w:rPr>
                <w:rFonts w:ascii="Arial" w:hAnsi="Arial" w:cs="Arial"/>
                <w:sz w:val="24"/>
                <w:szCs w:val="24"/>
              </w:rPr>
            </w:pPr>
            <w:r w:rsidRPr="009F3F51">
              <w:rPr>
                <w:rFonts w:ascii="Arial" w:hAnsi="Arial" w:cs="Arial"/>
                <w:sz w:val="24"/>
                <w:szCs w:val="24"/>
              </w:rPr>
              <w:t>If assistance is required, coordinate with the DAS Division Operations Manager</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DMVA/DAS will compute S</w:t>
            </w:r>
            <w:r w:rsidR="000A16A4">
              <w:rPr>
                <w:rFonts w:ascii="Arial" w:hAnsi="Arial" w:cs="Arial"/>
                <w:sz w:val="24"/>
                <w:szCs w:val="24"/>
              </w:rPr>
              <w:t>t</w:t>
            </w:r>
            <w:r w:rsidRPr="009F3F51">
              <w:rPr>
                <w:rFonts w:ascii="Arial" w:hAnsi="Arial" w:cs="Arial"/>
                <w:sz w:val="24"/>
                <w:szCs w:val="24"/>
              </w:rPr>
              <w:t>AD daily pay rates and process the DMVA Form 15’s</w:t>
            </w:r>
            <w:r w:rsidR="00AB5CF2">
              <w:rPr>
                <w:rFonts w:ascii="Arial" w:hAnsi="Arial" w:cs="Arial"/>
                <w:sz w:val="24"/>
                <w:szCs w:val="24"/>
              </w:rPr>
              <w:t xml:space="preserve"> (see form 8)</w:t>
            </w:r>
            <w:r w:rsidRPr="009F3F51">
              <w:rPr>
                <w:rFonts w:ascii="Arial" w:hAnsi="Arial" w:cs="Arial"/>
                <w:sz w:val="24"/>
                <w:szCs w:val="24"/>
              </w:rPr>
              <w:t xml:space="preserve"> for payment in conjunction with SOA payroll </w:t>
            </w:r>
            <w:r w:rsidR="0075385E">
              <w:rPr>
                <w:rFonts w:ascii="Arial" w:hAnsi="Arial" w:cs="Arial"/>
                <w:sz w:val="24"/>
                <w:szCs w:val="24"/>
              </w:rPr>
              <w:t>on a biweekly pay schedule</w:t>
            </w:r>
            <w:r w:rsidRPr="009F3F51">
              <w:rPr>
                <w:rFonts w:ascii="Arial" w:hAnsi="Arial" w:cs="Arial"/>
                <w:sz w:val="24"/>
                <w:szCs w:val="24"/>
              </w:rPr>
              <w:t>.</w:t>
            </w:r>
            <w:r w:rsidR="008960FD">
              <w:rPr>
                <w:rFonts w:ascii="Arial" w:hAnsi="Arial" w:cs="Arial"/>
                <w:sz w:val="24"/>
                <w:szCs w:val="24"/>
              </w:rPr>
              <w:t xml:space="preserve"> Organized Militia </w:t>
            </w:r>
            <w:r w:rsidRPr="009F3F51">
              <w:rPr>
                <w:rFonts w:ascii="Arial" w:hAnsi="Arial" w:cs="Arial"/>
                <w:sz w:val="24"/>
                <w:szCs w:val="24"/>
              </w:rPr>
              <w:t>members will receive their S</w:t>
            </w:r>
            <w:r w:rsidR="000A16A4">
              <w:rPr>
                <w:rFonts w:ascii="Arial" w:hAnsi="Arial" w:cs="Arial"/>
                <w:sz w:val="24"/>
                <w:szCs w:val="24"/>
              </w:rPr>
              <w:t>t</w:t>
            </w:r>
            <w:r w:rsidRPr="009F3F51">
              <w:rPr>
                <w:rFonts w:ascii="Arial" w:hAnsi="Arial" w:cs="Arial"/>
                <w:sz w:val="24"/>
                <w:szCs w:val="24"/>
              </w:rPr>
              <w:t>AD pay</w:t>
            </w:r>
            <w:r w:rsidR="008960FD">
              <w:rPr>
                <w:rFonts w:ascii="Arial" w:hAnsi="Arial" w:cs="Arial"/>
                <w:sz w:val="24"/>
                <w:szCs w:val="24"/>
              </w:rPr>
              <w:t xml:space="preserve"> within</w:t>
            </w:r>
            <w:r w:rsidRPr="009F3F51">
              <w:rPr>
                <w:rFonts w:ascii="Arial" w:hAnsi="Arial" w:cs="Arial"/>
                <w:sz w:val="24"/>
                <w:szCs w:val="24"/>
              </w:rPr>
              <w:t xml:space="preserve"> two weeks following the end of the pay period. Official State of Alaska pay schedules can be found at </w:t>
            </w:r>
            <w:hyperlink r:id="rId11" w:history="1">
              <w:r w:rsidRPr="00D0772E">
                <w:rPr>
                  <w:rStyle w:val="Hyperlink"/>
                  <w:rFonts w:ascii="Arial" w:hAnsi="Arial" w:cs="Arial"/>
                  <w:sz w:val="24"/>
                  <w:szCs w:val="24"/>
                </w:rPr>
                <w:t>http://doa.alaska.gov/dof/payroll/sal_sched.html</w:t>
              </w:r>
            </w:hyperlink>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Determining members of the organized militia S</w:t>
            </w:r>
            <w:r w:rsidR="000A16A4">
              <w:rPr>
                <w:rFonts w:ascii="Arial" w:hAnsi="Arial" w:cs="Arial"/>
                <w:sz w:val="24"/>
                <w:szCs w:val="24"/>
              </w:rPr>
              <w:t>t</w:t>
            </w:r>
            <w:r w:rsidRPr="009F3F51">
              <w:rPr>
                <w:rFonts w:ascii="Arial" w:hAnsi="Arial" w:cs="Arial"/>
                <w:sz w:val="24"/>
                <w:szCs w:val="24"/>
              </w:rPr>
              <w:t xml:space="preserve">AD Daily Pay Rate: In accordance with AS 26.05.260 members of the Alaska National Guard and members of the organized militia are entitled to receive, for each day of active service under AS 26.05.070, pay in an amount equal to the pay received by a member of the of the regular </w:t>
            </w:r>
            <w:r w:rsidRPr="009F3F51">
              <w:rPr>
                <w:rFonts w:ascii="Arial" w:hAnsi="Arial" w:cs="Arial"/>
                <w:sz w:val="24"/>
                <w:szCs w:val="24"/>
              </w:rPr>
              <w:lastRenderedPageBreak/>
              <w:t>armed forces of the United States in the same grade and rank as the member of the organized militia</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To calculate individual pay DAS uses the most current active duty military pay table, basic allowance for housing (BAH) table, basic allowance for subsistence (BAS) table, and the current overseas Cost of Living Allowance table</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 xml:space="preserve">Base pay rate: Start at </w:t>
            </w:r>
            <w:hyperlink r:id="rId12" w:history="1">
              <w:r w:rsidR="00772EC7" w:rsidRPr="00187C94">
                <w:rPr>
                  <w:rStyle w:val="Hyperlink"/>
                  <w:rFonts w:ascii="Arial" w:hAnsi="Arial" w:cs="Arial"/>
                  <w:sz w:val="24"/>
                  <w:szCs w:val="24"/>
                </w:rPr>
                <w:t>https://militarybenefits.info/2019-military-pay-charts/</w:t>
              </w:r>
            </w:hyperlink>
            <w:r w:rsidR="00772EC7">
              <w:rPr>
                <w:rFonts w:ascii="Arial" w:hAnsi="Arial" w:cs="Arial"/>
                <w:sz w:val="24"/>
                <w:szCs w:val="24"/>
              </w:rPr>
              <w:t xml:space="preserve"> </w:t>
            </w:r>
            <w:r w:rsidR="00104B1E">
              <w:rPr>
                <w:rFonts w:ascii="Arial" w:hAnsi="Arial" w:cs="Arial"/>
                <w:sz w:val="24"/>
                <w:szCs w:val="24"/>
              </w:rPr>
              <w:t xml:space="preserve"> </w:t>
            </w:r>
            <w:r w:rsidRPr="009F3F51">
              <w:rPr>
                <w:rFonts w:ascii="Arial" w:hAnsi="Arial" w:cs="Arial"/>
                <w:sz w:val="24"/>
                <w:szCs w:val="24"/>
              </w:rPr>
              <w:t xml:space="preserve"> Locate the active duty monthly base pay rate for each pay grade based on years of service (E1 through E9) (O1 through 06) (01E through 03E) and (W1 through W5) multiply by 12 (months) and divide by 365 (days in year) to determine the active duty daily base pay rate</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 xml:space="preserve">Basic allowance for housing (BAH): Start at </w:t>
            </w:r>
            <w:hyperlink r:id="rId13" w:history="1">
              <w:r w:rsidR="00772EC7" w:rsidRPr="00187C94">
                <w:rPr>
                  <w:rStyle w:val="Hyperlink"/>
                  <w:rFonts w:ascii="Arial" w:hAnsi="Arial" w:cs="Arial"/>
                  <w:sz w:val="24"/>
                  <w:szCs w:val="24"/>
                </w:rPr>
                <w:t>https://militarybenefits.info/2019-bah-basic-allowance-for-housing-rates/</w:t>
              </w:r>
            </w:hyperlink>
            <w:r w:rsidR="00772EC7">
              <w:rPr>
                <w:rFonts w:ascii="Arial" w:hAnsi="Arial" w:cs="Arial"/>
                <w:sz w:val="24"/>
                <w:szCs w:val="24"/>
              </w:rPr>
              <w:t xml:space="preserve"> </w:t>
            </w:r>
            <w:r w:rsidRPr="009F3F51">
              <w:rPr>
                <w:rFonts w:ascii="Arial" w:hAnsi="Arial" w:cs="Arial"/>
                <w:sz w:val="24"/>
                <w:szCs w:val="24"/>
              </w:rPr>
              <w:t>Select the duty station and paygrade for the monthly (BAH). Multiply by 12 (months) and divide by 365 (days in year) to determine the daily (BAH) pay rate. Amount changes based on dependent status</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 xml:space="preserve">Basic </w:t>
            </w:r>
            <w:r w:rsidR="003E168D">
              <w:rPr>
                <w:rFonts w:ascii="Arial" w:hAnsi="Arial" w:cs="Arial"/>
                <w:sz w:val="24"/>
                <w:szCs w:val="24"/>
              </w:rPr>
              <w:t>a</w:t>
            </w:r>
            <w:r w:rsidRPr="009F3F51">
              <w:rPr>
                <w:rFonts w:ascii="Arial" w:hAnsi="Arial" w:cs="Arial"/>
                <w:sz w:val="24"/>
                <w:szCs w:val="24"/>
              </w:rPr>
              <w:t xml:space="preserve">llowance for subsistence (BAS): Start at </w:t>
            </w:r>
            <w:hyperlink r:id="rId14" w:history="1">
              <w:r w:rsidR="00772EC7" w:rsidRPr="00187C94">
                <w:rPr>
                  <w:rStyle w:val="Hyperlink"/>
                  <w:rFonts w:ascii="Arial" w:hAnsi="Arial" w:cs="Arial"/>
                  <w:sz w:val="24"/>
                  <w:szCs w:val="24"/>
                </w:rPr>
                <w:t>https://militarybenefits.info/2019-bas-basic-allowance-for-subsistence-rates</w:t>
              </w:r>
            </w:hyperlink>
            <w:r w:rsidR="00772EC7">
              <w:rPr>
                <w:rFonts w:ascii="Arial" w:hAnsi="Arial" w:cs="Arial"/>
                <w:sz w:val="24"/>
                <w:szCs w:val="24"/>
              </w:rPr>
              <w:t xml:space="preserve"> </w:t>
            </w:r>
            <w:r w:rsidRPr="009F3F51">
              <w:rPr>
                <w:rFonts w:ascii="Arial" w:hAnsi="Arial" w:cs="Arial"/>
                <w:sz w:val="24"/>
                <w:szCs w:val="24"/>
              </w:rPr>
              <w:t>This is a fixed rate for officers and enlisted personnel</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 xml:space="preserve">Cost of </w:t>
            </w:r>
            <w:r w:rsidR="003E168D">
              <w:rPr>
                <w:rFonts w:ascii="Arial" w:hAnsi="Arial" w:cs="Arial"/>
                <w:sz w:val="24"/>
                <w:szCs w:val="24"/>
              </w:rPr>
              <w:t>l</w:t>
            </w:r>
            <w:r w:rsidRPr="009F3F51">
              <w:rPr>
                <w:rFonts w:ascii="Arial" w:hAnsi="Arial" w:cs="Arial"/>
                <w:sz w:val="24"/>
                <w:szCs w:val="24"/>
              </w:rPr>
              <w:t xml:space="preserve">iving </w:t>
            </w:r>
            <w:r w:rsidR="003E168D">
              <w:rPr>
                <w:rFonts w:ascii="Arial" w:hAnsi="Arial" w:cs="Arial"/>
                <w:sz w:val="24"/>
                <w:szCs w:val="24"/>
              </w:rPr>
              <w:t>a</w:t>
            </w:r>
            <w:r w:rsidRPr="009F3F51">
              <w:rPr>
                <w:rFonts w:ascii="Arial" w:hAnsi="Arial" w:cs="Arial"/>
                <w:sz w:val="24"/>
                <w:szCs w:val="24"/>
              </w:rPr>
              <w:t xml:space="preserve">llowance (COLA): Start at </w:t>
            </w:r>
            <w:hyperlink r:id="rId15" w:history="1">
              <w:r w:rsidR="00772EC7" w:rsidRPr="00187C94">
                <w:rPr>
                  <w:rStyle w:val="Hyperlink"/>
                  <w:rFonts w:ascii="Arial" w:hAnsi="Arial" w:cs="Arial"/>
                  <w:sz w:val="24"/>
                  <w:szCs w:val="24"/>
                </w:rPr>
                <w:t>https://www.defensetravel.dod.mil</w:t>
              </w:r>
            </w:hyperlink>
            <w:r w:rsidR="00772EC7">
              <w:rPr>
                <w:rFonts w:ascii="Arial" w:hAnsi="Arial" w:cs="Arial"/>
                <w:sz w:val="24"/>
                <w:szCs w:val="24"/>
              </w:rPr>
              <w:t xml:space="preserve"> </w:t>
            </w:r>
            <w:r w:rsidRPr="009F3F51">
              <w:rPr>
                <w:rFonts w:ascii="Arial" w:hAnsi="Arial" w:cs="Arial"/>
                <w:sz w:val="24"/>
                <w:szCs w:val="24"/>
              </w:rPr>
              <w:t xml:space="preserve"> select the year, month, and pay period. Select the duty station, pay grade, years of service, number of dependents, and whether the service member lives in the barracks. This is a per pay period rate for all personnel</w:t>
            </w:r>
          </w:p>
          <w:p w:rsidR="009F3F51" w:rsidRDefault="009F3F51" w:rsidP="007622AC">
            <w:pPr>
              <w:numPr>
                <w:ilvl w:val="1"/>
                <w:numId w:val="3"/>
              </w:numPr>
              <w:suppressAutoHyphens/>
              <w:spacing w:after="240"/>
              <w:rPr>
                <w:rFonts w:ascii="Arial" w:hAnsi="Arial" w:cs="Arial"/>
                <w:sz w:val="24"/>
                <w:szCs w:val="24"/>
              </w:rPr>
            </w:pPr>
            <w:r w:rsidRPr="009F3F51">
              <w:rPr>
                <w:rFonts w:ascii="Arial" w:hAnsi="Arial" w:cs="Arial"/>
                <w:sz w:val="24"/>
                <w:szCs w:val="24"/>
              </w:rPr>
              <w:t xml:space="preserve">Incentive Pay: All members of the organized militia who qualify for incentive pay, must self-identify with the incentive pay classification prior to packet submission </w:t>
            </w:r>
            <w:r w:rsidR="00070C48">
              <w:rPr>
                <w:rFonts w:ascii="Arial" w:hAnsi="Arial" w:cs="Arial"/>
                <w:sz w:val="24"/>
                <w:szCs w:val="24"/>
              </w:rPr>
              <w:t>to</w:t>
            </w:r>
            <w:r w:rsidRPr="009F3F51">
              <w:rPr>
                <w:rFonts w:ascii="Arial" w:hAnsi="Arial" w:cs="Arial"/>
                <w:sz w:val="24"/>
                <w:szCs w:val="24"/>
              </w:rPr>
              <w:t xml:space="preserve"> DAS</w:t>
            </w:r>
          </w:p>
          <w:p w:rsidR="00AC4003" w:rsidRDefault="00AC4003" w:rsidP="007622AC">
            <w:pPr>
              <w:numPr>
                <w:ilvl w:val="1"/>
                <w:numId w:val="3"/>
              </w:numPr>
              <w:suppressAutoHyphens/>
              <w:spacing w:after="240"/>
              <w:rPr>
                <w:rFonts w:ascii="Arial" w:hAnsi="Arial" w:cs="Arial"/>
                <w:sz w:val="24"/>
                <w:szCs w:val="24"/>
              </w:rPr>
            </w:pPr>
            <w:r>
              <w:rPr>
                <w:rFonts w:ascii="Arial" w:hAnsi="Arial" w:cs="Arial"/>
                <w:sz w:val="24"/>
                <w:szCs w:val="24"/>
              </w:rPr>
              <w:t xml:space="preserve">Tax: </w:t>
            </w:r>
            <w:r w:rsidRPr="00AC4003">
              <w:rPr>
                <w:rFonts w:ascii="Arial" w:hAnsi="Arial" w:cs="Arial"/>
                <w:sz w:val="24"/>
                <w:szCs w:val="24"/>
              </w:rPr>
              <w:t>When called into State Active Duty, all pay and allowances are subject to federal tax. Although the active military pay scale and allowance chart are utilized for pay calculation, all pay and allowances are taxed at the federal tax rate.</w:t>
            </w:r>
            <w:r>
              <w:rPr>
                <w:rFonts w:ascii="Arial" w:hAnsi="Arial" w:cs="Arial"/>
                <w:sz w:val="24"/>
                <w:szCs w:val="24"/>
              </w:rPr>
              <w:t xml:space="preserve"> </w:t>
            </w:r>
            <w:r w:rsidRPr="00AC4003">
              <w:rPr>
                <w:rFonts w:ascii="Arial" w:hAnsi="Arial" w:cs="Arial"/>
                <w:sz w:val="24"/>
                <w:szCs w:val="24"/>
              </w:rPr>
              <w:t>StAD is an activation by the Governor in a State status and all pay and allowances are taxable</w:t>
            </w:r>
            <w:bookmarkStart w:id="0" w:name="_GoBack"/>
            <w:bookmarkEnd w:id="0"/>
          </w:p>
          <w:p w:rsidR="00070C48" w:rsidRDefault="00070C48" w:rsidP="007622AC">
            <w:pPr>
              <w:numPr>
                <w:ilvl w:val="1"/>
                <w:numId w:val="3"/>
              </w:numPr>
              <w:suppressAutoHyphens/>
              <w:spacing w:after="240"/>
              <w:rPr>
                <w:rFonts w:ascii="Arial" w:hAnsi="Arial" w:cs="Arial"/>
                <w:sz w:val="24"/>
                <w:szCs w:val="24"/>
              </w:rPr>
            </w:pPr>
            <w:r>
              <w:rPr>
                <w:rFonts w:ascii="Arial" w:hAnsi="Arial" w:cs="Arial"/>
                <w:sz w:val="24"/>
                <w:szCs w:val="24"/>
              </w:rPr>
              <w:t>If there are any questions regarding computation of S</w:t>
            </w:r>
            <w:r w:rsidR="000A16A4">
              <w:rPr>
                <w:rFonts w:ascii="Arial" w:hAnsi="Arial" w:cs="Arial"/>
                <w:sz w:val="24"/>
                <w:szCs w:val="24"/>
              </w:rPr>
              <w:t>t</w:t>
            </w:r>
            <w:r>
              <w:rPr>
                <w:rFonts w:ascii="Arial" w:hAnsi="Arial" w:cs="Arial"/>
                <w:sz w:val="24"/>
                <w:szCs w:val="24"/>
              </w:rPr>
              <w:t>AD pay, contact the DAS office</w:t>
            </w:r>
          </w:p>
          <w:p w:rsidR="00070C48" w:rsidRDefault="00070C48" w:rsidP="007622AC">
            <w:pPr>
              <w:numPr>
                <w:ilvl w:val="0"/>
                <w:numId w:val="3"/>
              </w:numPr>
              <w:suppressAutoHyphens/>
              <w:spacing w:after="240"/>
              <w:rPr>
                <w:rFonts w:ascii="Arial" w:hAnsi="Arial" w:cs="Arial"/>
                <w:sz w:val="24"/>
                <w:szCs w:val="24"/>
              </w:rPr>
            </w:pPr>
            <w:r w:rsidRPr="00070C48">
              <w:rPr>
                <w:rFonts w:ascii="Arial" w:hAnsi="Arial" w:cs="Arial"/>
                <w:sz w:val="24"/>
                <w:szCs w:val="24"/>
              </w:rPr>
              <w:t>Determining S</w:t>
            </w:r>
            <w:r w:rsidR="000A16A4">
              <w:rPr>
                <w:rFonts w:ascii="Arial" w:hAnsi="Arial" w:cs="Arial"/>
                <w:sz w:val="24"/>
                <w:szCs w:val="24"/>
              </w:rPr>
              <w:t>t</w:t>
            </w:r>
            <w:r w:rsidRPr="00070C48">
              <w:rPr>
                <w:rFonts w:ascii="Arial" w:hAnsi="Arial" w:cs="Arial"/>
                <w:sz w:val="24"/>
                <w:szCs w:val="24"/>
              </w:rPr>
              <w:t>AD Emergency Firefighter (EFF) hourly pay rate- DNR specific</w:t>
            </w:r>
            <w:r>
              <w:rPr>
                <w:rFonts w:ascii="Arial" w:hAnsi="Arial" w:cs="Arial"/>
                <w:sz w:val="24"/>
                <w:szCs w:val="24"/>
              </w:rPr>
              <w:t>:</w:t>
            </w:r>
          </w:p>
          <w:p w:rsidR="00070C48" w:rsidRDefault="008960FD" w:rsidP="007622AC">
            <w:pPr>
              <w:numPr>
                <w:ilvl w:val="1"/>
                <w:numId w:val="3"/>
              </w:numPr>
              <w:suppressAutoHyphens/>
              <w:spacing w:after="240"/>
              <w:rPr>
                <w:rFonts w:ascii="Arial" w:hAnsi="Arial" w:cs="Arial"/>
                <w:sz w:val="24"/>
                <w:szCs w:val="24"/>
              </w:rPr>
            </w:pPr>
            <w:r>
              <w:rPr>
                <w:rFonts w:ascii="Arial" w:hAnsi="Arial" w:cs="Arial"/>
                <w:sz w:val="24"/>
                <w:szCs w:val="24"/>
              </w:rPr>
              <w:t xml:space="preserve">Organized Militia </w:t>
            </w:r>
            <w:r w:rsidR="00070C48" w:rsidRPr="00070C48">
              <w:rPr>
                <w:rFonts w:ascii="Arial" w:hAnsi="Arial" w:cs="Arial"/>
                <w:sz w:val="24"/>
                <w:szCs w:val="24"/>
              </w:rPr>
              <w:t xml:space="preserve">members activated to state active duty in support of wildland fires, and who directly engage in firefighting activities will be paid at established EFF classification hourly rates in accordance with AS 41.15.030. These EFF classification hourly rates are updated annually in the Alaska Incident Business Management Handbook (AIBMH), chapter 1, which can be found on the Department of Natural Resources (DNR), Division of Forestry (DOF) website </w:t>
            </w:r>
            <w:hyperlink r:id="rId16" w:history="1">
              <w:r w:rsidR="00070C48" w:rsidRPr="00D0772E">
                <w:rPr>
                  <w:rStyle w:val="Hyperlink"/>
                  <w:rFonts w:ascii="Arial" w:hAnsi="Arial" w:cs="Arial"/>
                  <w:sz w:val="24"/>
                  <w:szCs w:val="24"/>
                </w:rPr>
                <w:t>http://forestry.alaska.gov/fire/incidentmanagement.htm</w:t>
              </w:r>
            </w:hyperlink>
            <w:r w:rsidR="00070C48" w:rsidRPr="00070C48">
              <w:rPr>
                <w:rFonts w:ascii="Arial" w:hAnsi="Arial" w:cs="Arial"/>
                <w:sz w:val="24"/>
                <w:szCs w:val="24"/>
              </w:rPr>
              <w:t>.</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Hours worked by AKNG members activated to state active duty in support of wildland fires will be reported on a DNR Crew time Report (CTR</w:t>
            </w:r>
            <w:r w:rsidR="00AB5CF2">
              <w:rPr>
                <w:rFonts w:ascii="Arial" w:hAnsi="Arial" w:cs="Arial"/>
                <w:sz w:val="24"/>
                <w:szCs w:val="24"/>
              </w:rPr>
              <w:t>-see form 11</w:t>
            </w:r>
            <w:r w:rsidRPr="00070C48">
              <w:rPr>
                <w:rFonts w:ascii="Arial" w:hAnsi="Arial" w:cs="Arial"/>
                <w:sz w:val="24"/>
                <w:szCs w:val="24"/>
              </w:rPr>
              <w:t xml:space="preserve">), The CTR will be closed out on the 15th and last day of each month, if feasible or practical, to </w:t>
            </w:r>
            <w:r w:rsidRPr="00070C48">
              <w:rPr>
                <w:rFonts w:ascii="Arial" w:hAnsi="Arial" w:cs="Arial"/>
                <w:sz w:val="24"/>
                <w:szCs w:val="24"/>
              </w:rPr>
              <w:lastRenderedPageBreak/>
              <w:t>coincide with the Payroll processing schedule. Time closeout is mandatory on June 30th of every year due to end of the State Fiscal Year</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Military Helicopter Managers (MHEM) will report daily crew duty hours on DNR’s Crew Time Reports</w:t>
            </w:r>
            <w:r w:rsidR="00AB5CF2">
              <w:rPr>
                <w:rFonts w:ascii="Arial" w:hAnsi="Arial" w:cs="Arial"/>
                <w:sz w:val="24"/>
                <w:szCs w:val="24"/>
              </w:rPr>
              <w:t xml:space="preserve"> (see form 11)</w:t>
            </w:r>
            <w:r w:rsidRPr="00070C48">
              <w:rPr>
                <w:rFonts w:ascii="Arial" w:hAnsi="Arial" w:cs="Arial"/>
                <w:sz w:val="24"/>
                <w:szCs w:val="24"/>
              </w:rPr>
              <w:t>. CTR’s will be submitted daily to the Agency Helibase Manager and Aviation Military Liaison (AAML)</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The AAML will arrange for a DOF timekeeper to transfer the CTR hours to an OF-288</w:t>
            </w:r>
            <w:r w:rsidR="00AB5CF2">
              <w:rPr>
                <w:rFonts w:ascii="Arial" w:hAnsi="Arial" w:cs="Arial"/>
                <w:sz w:val="24"/>
                <w:szCs w:val="24"/>
              </w:rPr>
              <w:t xml:space="preserve"> (see form 10)</w:t>
            </w:r>
            <w:r w:rsidRPr="00070C48">
              <w:rPr>
                <w:rFonts w:ascii="Arial" w:hAnsi="Arial" w:cs="Arial"/>
                <w:sz w:val="24"/>
                <w:szCs w:val="24"/>
              </w:rPr>
              <w:t xml:space="preserve"> for each AKNG member activated to state active duty in support of wildland fires. The AAML will then send the completed OF-288s</w:t>
            </w:r>
            <w:r w:rsidR="00AB5CF2">
              <w:rPr>
                <w:rFonts w:ascii="Arial" w:hAnsi="Arial" w:cs="Arial"/>
                <w:sz w:val="24"/>
                <w:szCs w:val="24"/>
              </w:rPr>
              <w:t xml:space="preserve"> (see form 10)</w:t>
            </w:r>
            <w:r w:rsidRPr="00070C48">
              <w:rPr>
                <w:rFonts w:ascii="Arial" w:hAnsi="Arial" w:cs="Arial"/>
                <w:sz w:val="24"/>
                <w:szCs w:val="24"/>
              </w:rPr>
              <w:t xml:space="preserve"> to DMVA/DAS on the 1st and 16th of each month</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DMVA/DAS will submit the received OF-288s</w:t>
            </w:r>
            <w:r w:rsidR="00AB5CF2">
              <w:rPr>
                <w:rFonts w:ascii="Arial" w:hAnsi="Arial" w:cs="Arial"/>
                <w:sz w:val="24"/>
                <w:szCs w:val="24"/>
              </w:rPr>
              <w:t xml:space="preserve"> (see form 10)</w:t>
            </w:r>
            <w:r w:rsidRPr="00070C48">
              <w:rPr>
                <w:rFonts w:ascii="Arial" w:hAnsi="Arial" w:cs="Arial"/>
                <w:sz w:val="24"/>
                <w:szCs w:val="24"/>
              </w:rPr>
              <w:t xml:space="preserve"> along with the corresponding DMVA Form15</w:t>
            </w:r>
            <w:r w:rsidR="00AB5CF2">
              <w:rPr>
                <w:rFonts w:ascii="Arial" w:hAnsi="Arial" w:cs="Arial"/>
                <w:sz w:val="24"/>
                <w:szCs w:val="24"/>
              </w:rPr>
              <w:t xml:space="preserve"> (see form 8)</w:t>
            </w:r>
            <w:r w:rsidRPr="00070C48">
              <w:rPr>
                <w:rFonts w:ascii="Arial" w:hAnsi="Arial" w:cs="Arial"/>
                <w:sz w:val="24"/>
                <w:szCs w:val="24"/>
              </w:rPr>
              <w:t>, timesheet</w:t>
            </w:r>
            <w:r w:rsidR="00AB5CF2">
              <w:rPr>
                <w:rFonts w:ascii="Arial" w:hAnsi="Arial" w:cs="Arial"/>
                <w:sz w:val="24"/>
                <w:szCs w:val="24"/>
              </w:rPr>
              <w:t xml:space="preserve"> (see form 9)</w:t>
            </w:r>
            <w:r w:rsidRPr="00070C48">
              <w:rPr>
                <w:rFonts w:ascii="Arial" w:hAnsi="Arial" w:cs="Arial"/>
                <w:sz w:val="24"/>
                <w:szCs w:val="24"/>
              </w:rPr>
              <w:t xml:space="preserve"> and orders to SOA Payroll for payment</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SOA Payroll will follow pay administration guidelines regarding EFF pay, found in the AIBMH, to calculate overtime pay due as applicable</w:t>
            </w:r>
          </w:p>
          <w:p w:rsidR="00070C48" w:rsidRDefault="00070C48" w:rsidP="007622AC">
            <w:pPr>
              <w:numPr>
                <w:ilvl w:val="2"/>
                <w:numId w:val="3"/>
              </w:numPr>
              <w:suppressAutoHyphens/>
              <w:spacing w:after="240"/>
              <w:rPr>
                <w:rFonts w:ascii="Arial" w:hAnsi="Arial" w:cs="Arial"/>
                <w:sz w:val="24"/>
                <w:szCs w:val="24"/>
              </w:rPr>
            </w:pPr>
            <w:r w:rsidRPr="00070C48">
              <w:rPr>
                <w:rFonts w:ascii="Arial" w:hAnsi="Arial" w:cs="Arial"/>
                <w:sz w:val="24"/>
                <w:szCs w:val="24"/>
              </w:rPr>
              <w:t>For overtime computation purposes, the 40-hour workweek begins Monday morning at 0001 and ends Sunday at 2400. Hours worked in excess of 40 hours per workweek will be paid at the rate of one and one-half (1 ½) times the appropriate EFF classification rate</w:t>
            </w:r>
          </w:p>
          <w:p w:rsidR="00070C48" w:rsidRDefault="00070C48" w:rsidP="007622AC">
            <w:pPr>
              <w:numPr>
                <w:ilvl w:val="2"/>
                <w:numId w:val="3"/>
              </w:numPr>
              <w:suppressAutoHyphens/>
              <w:spacing w:after="240"/>
              <w:rPr>
                <w:rFonts w:ascii="Arial" w:hAnsi="Arial" w:cs="Arial"/>
                <w:sz w:val="24"/>
                <w:szCs w:val="24"/>
              </w:rPr>
            </w:pPr>
            <w:r w:rsidRPr="00070C48">
              <w:rPr>
                <w:rFonts w:ascii="Arial" w:hAnsi="Arial" w:cs="Arial"/>
                <w:sz w:val="24"/>
                <w:szCs w:val="24"/>
              </w:rPr>
              <w:t>EFF are paid no less than 8 hours of work per day except the first and last day</w:t>
            </w:r>
          </w:p>
          <w:p w:rsidR="00070C48" w:rsidRDefault="00070C48" w:rsidP="007622AC">
            <w:pPr>
              <w:numPr>
                <w:ilvl w:val="2"/>
                <w:numId w:val="3"/>
              </w:numPr>
              <w:suppressAutoHyphens/>
              <w:spacing w:after="240"/>
              <w:rPr>
                <w:rFonts w:ascii="Arial" w:hAnsi="Arial" w:cs="Arial"/>
                <w:sz w:val="24"/>
                <w:szCs w:val="24"/>
              </w:rPr>
            </w:pPr>
            <w:r w:rsidRPr="00070C48">
              <w:rPr>
                <w:rFonts w:ascii="Arial" w:hAnsi="Arial" w:cs="Arial"/>
                <w:sz w:val="24"/>
                <w:szCs w:val="24"/>
              </w:rPr>
              <w:t>EFF are not paid for days off, to include the mandatory days off necessary to meet crew endurance requirements</w:t>
            </w:r>
          </w:p>
          <w:p w:rsidR="00070C48" w:rsidRDefault="00070C48" w:rsidP="007622AC">
            <w:pPr>
              <w:numPr>
                <w:ilvl w:val="0"/>
                <w:numId w:val="3"/>
              </w:numPr>
              <w:suppressAutoHyphens/>
              <w:spacing w:after="240"/>
              <w:rPr>
                <w:rFonts w:ascii="Arial" w:hAnsi="Arial" w:cs="Arial"/>
                <w:sz w:val="24"/>
                <w:szCs w:val="24"/>
              </w:rPr>
            </w:pPr>
            <w:r w:rsidRPr="00070C48">
              <w:rPr>
                <w:rFonts w:ascii="Arial" w:hAnsi="Arial" w:cs="Arial"/>
                <w:sz w:val="24"/>
                <w:szCs w:val="24"/>
              </w:rPr>
              <w:t>Determining S</w:t>
            </w:r>
            <w:r w:rsidR="000A16A4">
              <w:rPr>
                <w:rFonts w:ascii="Arial" w:hAnsi="Arial" w:cs="Arial"/>
                <w:sz w:val="24"/>
                <w:szCs w:val="24"/>
              </w:rPr>
              <w:t>t</w:t>
            </w:r>
            <w:r w:rsidRPr="00070C48">
              <w:rPr>
                <w:rFonts w:ascii="Arial" w:hAnsi="Arial" w:cs="Arial"/>
                <w:sz w:val="24"/>
                <w:szCs w:val="24"/>
              </w:rPr>
              <w:t>AD Per Diem and Travel</w:t>
            </w:r>
            <w:r>
              <w:rPr>
                <w:rFonts w:ascii="Arial" w:hAnsi="Arial" w:cs="Arial"/>
                <w:sz w:val="24"/>
                <w:szCs w:val="24"/>
              </w:rPr>
              <w:t>:</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All travel must be approved in advance by the Adjutant General and coordinated through the DAS office. Members of the organized militia are not authorized to book their own travel while in S</w:t>
            </w:r>
            <w:r w:rsidR="000A16A4">
              <w:rPr>
                <w:rFonts w:ascii="Arial" w:hAnsi="Arial" w:cs="Arial"/>
                <w:sz w:val="24"/>
                <w:szCs w:val="24"/>
              </w:rPr>
              <w:t>t</w:t>
            </w:r>
            <w:r w:rsidRPr="00070C48">
              <w:rPr>
                <w:rFonts w:ascii="Arial" w:hAnsi="Arial" w:cs="Arial"/>
                <w:sz w:val="24"/>
                <w:szCs w:val="24"/>
              </w:rPr>
              <w:t>AD status</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Requests for travel reimbursement and per diem must be submitted on the State of Alaska Travel Questionnaire</w:t>
            </w:r>
            <w:r w:rsidR="00D97AB1">
              <w:rPr>
                <w:rFonts w:ascii="Arial" w:hAnsi="Arial" w:cs="Arial"/>
                <w:sz w:val="24"/>
                <w:szCs w:val="24"/>
              </w:rPr>
              <w:t xml:space="preserve"> (see form 7)</w:t>
            </w:r>
            <w:r w:rsidRPr="00070C48">
              <w:rPr>
                <w:rFonts w:ascii="Arial" w:hAnsi="Arial" w:cs="Arial"/>
                <w:sz w:val="24"/>
                <w:szCs w:val="24"/>
              </w:rPr>
              <w:t xml:space="preserve"> within 5 working days after travel is completed</w:t>
            </w:r>
          </w:p>
          <w:p w:rsidR="00070C48" w:rsidRDefault="00070C48" w:rsidP="007622AC">
            <w:pPr>
              <w:numPr>
                <w:ilvl w:val="1"/>
                <w:numId w:val="3"/>
              </w:numPr>
              <w:suppressAutoHyphens/>
              <w:spacing w:after="240"/>
              <w:rPr>
                <w:rFonts w:ascii="Arial" w:hAnsi="Arial" w:cs="Arial"/>
                <w:sz w:val="24"/>
                <w:szCs w:val="24"/>
              </w:rPr>
            </w:pPr>
            <w:r w:rsidRPr="00070C48">
              <w:rPr>
                <w:rFonts w:ascii="Arial" w:hAnsi="Arial" w:cs="Arial"/>
                <w:sz w:val="24"/>
                <w:szCs w:val="24"/>
              </w:rPr>
              <w:t>Alaska National Guard/Naval Militia: Any travel and per diem authorized while performing S</w:t>
            </w:r>
            <w:r w:rsidR="000A16A4">
              <w:rPr>
                <w:rFonts w:ascii="Arial" w:hAnsi="Arial" w:cs="Arial"/>
                <w:sz w:val="24"/>
                <w:szCs w:val="24"/>
              </w:rPr>
              <w:t>t</w:t>
            </w:r>
            <w:r w:rsidRPr="00070C48">
              <w:rPr>
                <w:rFonts w:ascii="Arial" w:hAnsi="Arial" w:cs="Arial"/>
                <w:sz w:val="24"/>
                <w:szCs w:val="24"/>
              </w:rPr>
              <w:t>AD will be submitted through the AKNG J1 to DMVA/DAS in accordance with State of Alaska Travel Regulations (AAM-60). The DMVA/DAS Travel Desk will compute the amount the member will receive under State law and process the request for payment. EFF meals provided by DOF to AKNG members activated to state active duty in support of wildland fires will be tracked daily by the MHEM and submitted to the AAML. The AAML will send a record of meals provided to DMVA/DAS along with the OF-288’s</w:t>
            </w:r>
            <w:r w:rsidR="004D7676">
              <w:rPr>
                <w:rFonts w:ascii="Arial" w:hAnsi="Arial" w:cs="Arial"/>
                <w:sz w:val="24"/>
                <w:szCs w:val="24"/>
              </w:rPr>
              <w:t xml:space="preserve"> (see form 10)</w:t>
            </w:r>
            <w:r w:rsidRPr="00070C48">
              <w:rPr>
                <w:rFonts w:ascii="Arial" w:hAnsi="Arial" w:cs="Arial"/>
                <w:sz w:val="24"/>
                <w:szCs w:val="24"/>
              </w:rPr>
              <w:t>. DMVA/DAS will compute the remaining per diem owed and process the request for payment</w:t>
            </w:r>
          </w:p>
          <w:p w:rsidR="00070C48" w:rsidRDefault="00280FB1" w:rsidP="007622AC">
            <w:pPr>
              <w:numPr>
                <w:ilvl w:val="1"/>
                <w:numId w:val="3"/>
              </w:numPr>
              <w:suppressAutoHyphens/>
              <w:spacing w:after="240"/>
              <w:rPr>
                <w:rFonts w:ascii="Arial" w:hAnsi="Arial" w:cs="Arial"/>
                <w:sz w:val="24"/>
                <w:szCs w:val="24"/>
              </w:rPr>
            </w:pPr>
            <w:r w:rsidRPr="00280FB1">
              <w:rPr>
                <w:rFonts w:ascii="Arial" w:hAnsi="Arial" w:cs="Arial"/>
                <w:sz w:val="24"/>
                <w:szCs w:val="24"/>
              </w:rPr>
              <w:t>Alaska State Defense Force: Any travel and per diem authorized while performing S</w:t>
            </w:r>
            <w:r w:rsidR="000A16A4">
              <w:rPr>
                <w:rFonts w:ascii="Arial" w:hAnsi="Arial" w:cs="Arial"/>
                <w:sz w:val="24"/>
                <w:szCs w:val="24"/>
              </w:rPr>
              <w:t>t</w:t>
            </w:r>
            <w:r w:rsidRPr="00280FB1">
              <w:rPr>
                <w:rFonts w:ascii="Arial" w:hAnsi="Arial" w:cs="Arial"/>
                <w:sz w:val="24"/>
                <w:szCs w:val="24"/>
              </w:rPr>
              <w:t xml:space="preserve">AD will be submitted through the Commander, ASDF to DMVA/DAS in accordance </w:t>
            </w:r>
            <w:r w:rsidRPr="00280FB1">
              <w:rPr>
                <w:rFonts w:ascii="Arial" w:hAnsi="Arial" w:cs="Arial"/>
                <w:sz w:val="24"/>
                <w:szCs w:val="24"/>
              </w:rPr>
              <w:lastRenderedPageBreak/>
              <w:t>with State of Alaska Travel Regulations. The DMVA/DAS Travel Clerk will compute the amount the member will receive under State law and process the request for payment</w:t>
            </w:r>
          </w:p>
          <w:p w:rsidR="00280FB1" w:rsidRDefault="00280FB1" w:rsidP="007622AC">
            <w:pPr>
              <w:numPr>
                <w:ilvl w:val="0"/>
                <w:numId w:val="3"/>
              </w:numPr>
              <w:suppressAutoHyphens/>
              <w:spacing w:after="240"/>
              <w:rPr>
                <w:rFonts w:ascii="Arial" w:hAnsi="Arial" w:cs="Arial"/>
                <w:sz w:val="24"/>
                <w:szCs w:val="24"/>
              </w:rPr>
            </w:pPr>
            <w:r w:rsidRPr="00280FB1">
              <w:rPr>
                <w:rFonts w:ascii="Arial" w:hAnsi="Arial" w:cs="Arial"/>
                <w:sz w:val="24"/>
                <w:szCs w:val="24"/>
              </w:rPr>
              <w:t>Emergency After Hours Procedure:</w:t>
            </w:r>
          </w:p>
          <w:p w:rsidR="00280FB1" w:rsidRPr="00911AF1" w:rsidRDefault="00335578" w:rsidP="007622AC">
            <w:pPr>
              <w:numPr>
                <w:ilvl w:val="1"/>
                <w:numId w:val="3"/>
              </w:numPr>
              <w:suppressAutoHyphens/>
              <w:spacing w:after="240"/>
              <w:rPr>
                <w:rFonts w:ascii="Arial" w:hAnsi="Arial" w:cs="Arial"/>
                <w:sz w:val="24"/>
                <w:szCs w:val="24"/>
              </w:rPr>
            </w:pPr>
            <w:r>
              <w:rPr>
                <w:rFonts w:ascii="Arial" w:hAnsi="Arial" w:cs="Arial"/>
                <w:sz w:val="24"/>
                <w:szCs w:val="24"/>
              </w:rPr>
              <w:t xml:space="preserve">Upon notice of activation, DAS will provide the designated J-1 representative with the </w:t>
            </w:r>
            <w:r w:rsidR="00F2302A">
              <w:rPr>
                <w:rFonts w:ascii="Arial" w:hAnsi="Arial" w:cs="Arial"/>
                <w:sz w:val="24"/>
                <w:szCs w:val="24"/>
              </w:rPr>
              <w:t>after-hours</w:t>
            </w:r>
            <w:r>
              <w:rPr>
                <w:rFonts w:ascii="Arial" w:hAnsi="Arial" w:cs="Arial"/>
                <w:sz w:val="24"/>
                <w:szCs w:val="24"/>
              </w:rPr>
              <w:t xml:space="preserve"> procedure for travel </w:t>
            </w:r>
          </w:p>
        </w:tc>
      </w:tr>
      <w:tr w:rsidR="00610732" w:rsidRPr="000C796A">
        <w:trPr>
          <w:trHeight w:val="10275"/>
        </w:trPr>
        <w:tc>
          <w:tcPr>
            <w:tcW w:w="10350" w:type="dxa"/>
            <w:gridSpan w:val="3"/>
            <w:tcBorders>
              <w:top w:val="single" w:sz="6" w:space="0" w:color="auto"/>
              <w:left w:val="single" w:sz="6" w:space="0" w:color="auto"/>
              <w:bottom w:val="single" w:sz="6" w:space="0" w:color="auto"/>
              <w:right w:val="single" w:sz="6" w:space="0" w:color="auto"/>
            </w:tcBorders>
          </w:tcPr>
          <w:p w:rsidR="00610732" w:rsidRDefault="00BE4F75">
            <w:pPr>
              <w:tabs>
                <w:tab w:val="left" w:pos="0"/>
              </w:tabs>
              <w:suppressAutoHyphens/>
              <w:jc w:val="both"/>
              <w:rPr>
                <w:rFonts w:ascii="Arial" w:hAnsi="Arial" w:cs="Arial"/>
                <w:b/>
                <w:sz w:val="24"/>
                <w:szCs w:val="24"/>
                <w:u w:val="single"/>
              </w:rPr>
            </w:pPr>
            <w:bookmarkStart w:id="1" w:name="_Hlk34208709"/>
            <w:r>
              <w:rPr>
                <w:rFonts w:ascii="Arial" w:hAnsi="Arial" w:cs="Arial"/>
                <w:b/>
                <w:sz w:val="24"/>
                <w:szCs w:val="24"/>
                <w:u w:val="single"/>
              </w:rPr>
              <w:lastRenderedPageBreak/>
              <w:t>Forms to follow:</w:t>
            </w:r>
          </w:p>
          <w:p w:rsidR="00BE4F75" w:rsidRPr="00D97AB1" w:rsidRDefault="00BE4F75"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Alaska National Guard/ASDF Payroll System Enrollment Form</w:t>
            </w:r>
          </w:p>
          <w:p w:rsidR="00D97AB1" w:rsidRDefault="00D97AB1">
            <w:pPr>
              <w:tabs>
                <w:tab w:val="left" w:pos="0"/>
              </w:tabs>
              <w:suppressAutoHyphens/>
              <w:jc w:val="both"/>
              <w:rPr>
                <w:rFonts w:ascii="Arial" w:hAnsi="Arial" w:cs="Arial"/>
                <w:sz w:val="24"/>
                <w:szCs w:val="24"/>
              </w:rPr>
            </w:pPr>
          </w:p>
          <w:p w:rsidR="00BE4F75" w:rsidRPr="00D97AB1" w:rsidRDefault="00BE4F75"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Employment Eligibility Verification Form (I-9)</w:t>
            </w:r>
          </w:p>
          <w:p w:rsidR="00D97AB1" w:rsidRDefault="00D97AB1">
            <w:pPr>
              <w:tabs>
                <w:tab w:val="left" w:pos="0"/>
              </w:tabs>
              <w:suppressAutoHyphens/>
              <w:jc w:val="both"/>
              <w:rPr>
                <w:rFonts w:ascii="Arial" w:hAnsi="Arial" w:cs="Arial"/>
                <w:sz w:val="24"/>
                <w:szCs w:val="24"/>
              </w:rPr>
            </w:pPr>
          </w:p>
          <w:p w:rsidR="00BE4F75" w:rsidRPr="00D97AB1" w:rsidRDefault="00BE4F75"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Employee’s Withholding Allowance Certificate (W-4)</w:t>
            </w:r>
          </w:p>
          <w:p w:rsidR="00D97AB1" w:rsidRDefault="00D97AB1">
            <w:pPr>
              <w:tabs>
                <w:tab w:val="left" w:pos="0"/>
              </w:tabs>
              <w:suppressAutoHyphens/>
              <w:jc w:val="both"/>
              <w:rPr>
                <w:rFonts w:ascii="Arial" w:hAnsi="Arial" w:cs="Arial"/>
                <w:sz w:val="24"/>
                <w:szCs w:val="24"/>
              </w:rPr>
            </w:pPr>
          </w:p>
          <w:p w:rsidR="00BE4F75" w:rsidRPr="00D97AB1" w:rsidRDefault="00BE4F75"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State of Alaska Designation of Beneficiary for Unpaid Compensation</w:t>
            </w:r>
          </w:p>
          <w:p w:rsidR="00D97AB1" w:rsidRDefault="00D97AB1">
            <w:pPr>
              <w:tabs>
                <w:tab w:val="left" w:pos="0"/>
              </w:tabs>
              <w:suppressAutoHyphens/>
              <w:jc w:val="both"/>
              <w:rPr>
                <w:rFonts w:ascii="Arial" w:hAnsi="Arial" w:cs="Arial"/>
                <w:sz w:val="24"/>
                <w:szCs w:val="24"/>
              </w:rPr>
            </w:pPr>
          </w:p>
          <w:p w:rsidR="00BE4F75" w:rsidRPr="00D97AB1" w:rsidRDefault="00BE4F75"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State of Alaska Supplemental Annuity Plan Beneficiary Designation Form (401a)</w:t>
            </w:r>
          </w:p>
          <w:p w:rsidR="00D97AB1" w:rsidRDefault="00D97AB1">
            <w:pPr>
              <w:tabs>
                <w:tab w:val="left" w:pos="0"/>
              </w:tabs>
              <w:suppressAutoHyphens/>
              <w:jc w:val="both"/>
              <w:rPr>
                <w:rFonts w:ascii="Arial" w:hAnsi="Arial" w:cs="Arial"/>
                <w:sz w:val="24"/>
                <w:szCs w:val="24"/>
              </w:rPr>
            </w:pPr>
          </w:p>
          <w:p w:rsidR="00D97AB1" w:rsidRPr="00D97AB1" w:rsidRDefault="00BE4F75"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State of Alaska Payroll Direct Deposit Form</w:t>
            </w:r>
          </w:p>
          <w:p w:rsidR="00D97AB1" w:rsidRDefault="00D97AB1">
            <w:pPr>
              <w:tabs>
                <w:tab w:val="left" w:pos="0"/>
              </w:tabs>
              <w:suppressAutoHyphens/>
              <w:jc w:val="both"/>
              <w:rPr>
                <w:rFonts w:ascii="Arial" w:hAnsi="Arial" w:cs="Arial"/>
                <w:sz w:val="24"/>
                <w:szCs w:val="24"/>
              </w:rPr>
            </w:pPr>
          </w:p>
          <w:p w:rsidR="00BE4F75" w:rsidRPr="00D97AB1" w:rsidRDefault="00D97AB1"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State of Alaska Department of Administration, Division of Personnel &amp; Labor Relations Travel Questionnaire for Overtime Eligible Employees</w:t>
            </w:r>
            <w:r w:rsidR="00BE4F75" w:rsidRPr="00D97AB1">
              <w:rPr>
                <w:rFonts w:ascii="Arial" w:hAnsi="Arial" w:cs="Arial"/>
              </w:rPr>
              <w:t xml:space="preserve"> </w:t>
            </w:r>
          </w:p>
          <w:p w:rsidR="00BE4F75" w:rsidRDefault="00BE4F75">
            <w:pPr>
              <w:tabs>
                <w:tab w:val="left" w:pos="0"/>
              </w:tabs>
              <w:suppressAutoHyphens/>
              <w:jc w:val="both"/>
              <w:rPr>
                <w:rFonts w:ascii="Arial" w:hAnsi="Arial" w:cs="Arial"/>
                <w:sz w:val="24"/>
                <w:szCs w:val="24"/>
              </w:rPr>
            </w:pPr>
          </w:p>
          <w:p w:rsidR="00D97AB1" w:rsidRPr="00D97AB1" w:rsidRDefault="00D97AB1"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State Active Duty Pay Sheet (DMVA Form 15)</w:t>
            </w:r>
          </w:p>
          <w:p w:rsidR="00D97AB1" w:rsidRDefault="00D97AB1">
            <w:pPr>
              <w:tabs>
                <w:tab w:val="left" w:pos="0"/>
              </w:tabs>
              <w:suppressAutoHyphens/>
              <w:jc w:val="both"/>
              <w:rPr>
                <w:rFonts w:ascii="Arial" w:hAnsi="Arial" w:cs="Arial"/>
                <w:sz w:val="24"/>
                <w:szCs w:val="24"/>
              </w:rPr>
            </w:pPr>
          </w:p>
          <w:p w:rsidR="00D97AB1" w:rsidRDefault="00D97AB1" w:rsidP="00361D89">
            <w:pPr>
              <w:pStyle w:val="ListParagraph"/>
              <w:numPr>
                <w:ilvl w:val="0"/>
                <w:numId w:val="4"/>
              </w:numPr>
              <w:tabs>
                <w:tab w:val="left" w:pos="0"/>
              </w:tabs>
              <w:suppressAutoHyphens/>
              <w:jc w:val="both"/>
              <w:rPr>
                <w:rFonts w:ascii="Arial" w:hAnsi="Arial" w:cs="Arial"/>
              </w:rPr>
            </w:pPr>
            <w:r w:rsidRPr="00D97AB1">
              <w:rPr>
                <w:rFonts w:ascii="Arial" w:hAnsi="Arial" w:cs="Arial"/>
              </w:rPr>
              <w:t>State of Alaska Timesheet</w:t>
            </w:r>
            <w:bookmarkEnd w:id="1"/>
          </w:p>
          <w:p w:rsidR="00D97AB1" w:rsidRDefault="00D97AB1" w:rsidP="00D97AB1">
            <w:pPr>
              <w:tabs>
                <w:tab w:val="left" w:pos="0"/>
              </w:tabs>
              <w:suppressAutoHyphens/>
              <w:jc w:val="both"/>
              <w:rPr>
                <w:rFonts w:ascii="Arial" w:hAnsi="Arial" w:cs="Arial"/>
              </w:rPr>
            </w:pPr>
          </w:p>
          <w:p w:rsidR="00AB5CF2" w:rsidRDefault="00BD0B1E" w:rsidP="00361D89">
            <w:pPr>
              <w:pStyle w:val="ListParagraph"/>
              <w:numPr>
                <w:ilvl w:val="0"/>
                <w:numId w:val="4"/>
              </w:numPr>
              <w:tabs>
                <w:tab w:val="left" w:pos="0"/>
              </w:tabs>
              <w:suppressAutoHyphens/>
              <w:jc w:val="both"/>
              <w:rPr>
                <w:rFonts w:ascii="Arial" w:hAnsi="Arial" w:cs="Arial"/>
              </w:rPr>
            </w:pPr>
            <w:r>
              <w:rPr>
                <w:rFonts w:ascii="Arial" w:hAnsi="Arial" w:cs="Arial"/>
              </w:rPr>
              <w:t xml:space="preserve"> OF-288</w:t>
            </w:r>
          </w:p>
          <w:p w:rsidR="00AB5CF2" w:rsidRDefault="00AB5CF2" w:rsidP="00AB5CF2">
            <w:pPr>
              <w:tabs>
                <w:tab w:val="left" w:pos="0"/>
              </w:tabs>
              <w:suppressAutoHyphens/>
              <w:jc w:val="both"/>
              <w:rPr>
                <w:rFonts w:ascii="Arial" w:hAnsi="Arial" w:cs="Arial"/>
              </w:rPr>
            </w:pPr>
          </w:p>
          <w:p w:rsidR="00361D89" w:rsidRDefault="00AB5CF2" w:rsidP="00361D89">
            <w:pPr>
              <w:pStyle w:val="ListParagraph"/>
              <w:numPr>
                <w:ilvl w:val="0"/>
                <w:numId w:val="4"/>
              </w:numPr>
              <w:tabs>
                <w:tab w:val="left" w:pos="0"/>
              </w:tabs>
              <w:suppressAutoHyphens/>
              <w:spacing w:line="480" w:lineRule="auto"/>
              <w:jc w:val="both"/>
              <w:rPr>
                <w:rFonts w:ascii="Arial" w:hAnsi="Arial" w:cs="Arial"/>
              </w:rPr>
            </w:pPr>
            <w:r>
              <w:rPr>
                <w:rFonts w:ascii="Arial" w:hAnsi="Arial" w:cs="Arial"/>
              </w:rPr>
              <w:t xml:space="preserve"> Crew Time Report</w:t>
            </w:r>
          </w:p>
          <w:p w:rsidR="00361D89" w:rsidRPr="00361D89" w:rsidRDefault="00361D89" w:rsidP="00361D89">
            <w:pPr>
              <w:pStyle w:val="ListParagraph"/>
              <w:numPr>
                <w:ilvl w:val="0"/>
                <w:numId w:val="4"/>
              </w:numPr>
              <w:tabs>
                <w:tab w:val="left" w:pos="0"/>
              </w:tabs>
              <w:suppressAutoHyphens/>
              <w:jc w:val="both"/>
              <w:rPr>
                <w:rFonts w:ascii="Arial" w:hAnsi="Arial" w:cs="Arial"/>
              </w:rPr>
            </w:pPr>
            <w:r w:rsidRPr="00361D89">
              <w:rPr>
                <w:rFonts w:ascii="Arial" w:hAnsi="Arial" w:cs="Arial"/>
              </w:rPr>
              <w:t>StAD Cardholder Usage Agreement Form</w:t>
            </w:r>
          </w:p>
          <w:p w:rsidR="00361D89" w:rsidRDefault="00361D89" w:rsidP="00361D89">
            <w:pPr>
              <w:pStyle w:val="ListParagraph"/>
              <w:tabs>
                <w:tab w:val="left" w:pos="0"/>
              </w:tabs>
              <w:suppressAutoHyphens/>
              <w:jc w:val="both"/>
              <w:rPr>
                <w:rFonts w:ascii="Arial" w:hAnsi="Arial" w:cs="Arial"/>
              </w:rPr>
            </w:pPr>
          </w:p>
          <w:p w:rsidR="00361D89" w:rsidRDefault="00361D89" w:rsidP="00361D89">
            <w:pPr>
              <w:tabs>
                <w:tab w:val="left" w:pos="0"/>
              </w:tabs>
              <w:suppressAutoHyphens/>
              <w:jc w:val="both"/>
              <w:rPr>
                <w:rFonts w:ascii="Arial" w:hAnsi="Arial" w:cs="Arial"/>
              </w:rPr>
            </w:pPr>
          </w:p>
          <w:p w:rsidR="00361D89" w:rsidRPr="00361D89" w:rsidRDefault="00361D89" w:rsidP="00361D89">
            <w:pPr>
              <w:tabs>
                <w:tab w:val="left" w:pos="0"/>
              </w:tabs>
              <w:suppressAutoHyphens/>
              <w:jc w:val="both"/>
              <w:rPr>
                <w:rFonts w:ascii="Arial" w:hAnsi="Arial" w:cs="Arial"/>
              </w:rPr>
            </w:pPr>
          </w:p>
        </w:tc>
      </w:tr>
    </w:tbl>
    <w:p w:rsidR="002660A0" w:rsidRPr="000C796A" w:rsidRDefault="002660A0">
      <w:pPr>
        <w:rPr>
          <w:rFonts w:ascii="Arial" w:hAnsi="Arial" w:cs="Arial"/>
          <w:sz w:val="24"/>
          <w:szCs w:val="24"/>
        </w:rPr>
      </w:pPr>
      <w:bookmarkStart w:id="2" w:name="Policy"/>
      <w:bookmarkEnd w:id="2"/>
    </w:p>
    <w:sectPr w:rsidR="002660A0" w:rsidRPr="000C796A" w:rsidSect="0043661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720" w:footer="38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256" w:rsidRDefault="00962256">
      <w:r>
        <w:separator/>
      </w:r>
    </w:p>
  </w:endnote>
  <w:endnote w:type="continuationSeparator" w:id="0">
    <w:p w:rsidR="00962256" w:rsidRDefault="0096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FCB" w:rsidRDefault="00282FCB" w:rsidP="004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2FCB" w:rsidRDefault="00282FCB" w:rsidP="0043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FCB" w:rsidRDefault="00282FCB" w:rsidP="0043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2FCB" w:rsidRPr="00E33D03" w:rsidRDefault="00282FCB" w:rsidP="004366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FCB" w:rsidRDefault="0028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256" w:rsidRDefault="00962256">
      <w:r>
        <w:separator/>
      </w:r>
    </w:p>
  </w:footnote>
  <w:footnote w:type="continuationSeparator" w:id="0">
    <w:p w:rsidR="00962256" w:rsidRDefault="0096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FCB" w:rsidRDefault="00282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FCB" w:rsidRDefault="00282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FCB" w:rsidRDefault="00282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23F"/>
    <w:multiLevelType w:val="multilevel"/>
    <w:tmpl w:val="8160A514"/>
    <w:styleLink w:val="Style1"/>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63808E7"/>
    <w:multiLevelType w:val="multilevel"/>
    <w:tmpl w:val="641621F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B864079"/>
    <w:multiLevelType w:val="multilevel"/>
    <w:tmpl w:val="8BC4658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75A50D93"/>
    <w:multiLevelType w:val="hybridMultilevel"/>
    <w:tmpl w:val="8EEA2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D3"/>
    <w:rsid w:val="00031B48"/>
    <w:rsid w:val="00043A03"/>
    <w:rsid w:val="00044FEA"/>
    <w:rsid w:val="00045FF9"/>
    <w:rsid w:val="00070C48"/>
    <w:rsid w:val="000A16A4"/>
    <w:rsid w:val="000A632E"/>
    <w:rsid w:val="000A7424"/>
    <w:rsid w:val="000B5564"/>
    <w:rsid w:val="000C488B"/>
    <w:rsid w:val="000C796A"/>
    <w:rsid w:val="000F0A5D"/>
    <w:rsid w:val="00104B1E"/>
    <w:rsid w:val="0011386F"/>
    <w:rsid w:val="0011502F"/>
    <w:rsid w:val="001370DC"/>
    <w:rsid w:val="001466DE"/>
    <w:rsid w:val="001648A2"/>
    <w:rsid w:val="001841CD"/>
    <w:rsid w:val="00186C2D"/>
    <w:rsid w:val="001B04E9"/>
    <w:rsid w:val="001B1951"/>
    <w:rsid w:val="001B573E"/>
    <w:rsid w:val="001C014C"/>
    <w:rsid w:val="001C256B"/>
    <w:rsid w:val="001E3EC6"/>
    <w:rsid w:val="001E4539"/>
    <w:rsid w:val="001E55F3"/>
    <w:rsid w:val="001F2934"/>
    <w:rsid w:val="001F540A"/>
    <w:rsid w:val="002123F7"/>
    <w:rsid w:val="0021647F"/>
    <w:rsid w:val="00225EDB"/>
    <w:rsid w:val="00227E9E"/>
    <w:rsid w:val="0024051A"/>
    <w:rsid w:val="0024315E"/>
    <w:rsid w:val="00251B7A"/>
    <w:rsid w:val="002535D5"/>
    <w:rsid w:val="00263EF7"/>
    <w:rsid w:val="00265DA8"/>
    <w:rsid w:val="002660A0"/>
    <w:rsid w:val="00271757"/>
    <w:rsid w:val="00280FB1"/>
    <w:rsid w:val="00282FCB"/>
    <w:rsid w:val="002910B6"/>
    <w:rsid w:val="002A1F23"/>
    <w:rsid w:val="002A56D1"/>
    <w:rsid w:val="002B2CF6"/>
    <w:rsid w:val="002B4E76"/>
    <w:rsid w:val="002B54EB"/>
    <w:rsid w:val="002D3D70"/>
    <w:rsid w:val="002D6BFB"/>
    <w:rsid w:val="002E0880"/>
    <w:rsid w:val="002F02C9"/>
    <w:rsid w:val="002F7E92"/>
    <w:rsid w:val="003068C6"/>
    <w:rsid w:val="003222C0"/>
    <w:rsid w:val="00333238"/>
    <w:rsid w:val="00333B37"/>
    <w:rsid w:val="00335578"/>
    <w:rsid w:val="00347C7F"/>
    <w:rsid w:val="00353B32"/>
    <w:rsid w:val="00356125"/>
    <w:rsid w:val="00361D89"/>
    <w:rsid w:val="00380A30"/>
    <w:rsid w:val="00381660"/>
    <w:rsid w:val="0038269C"/>
    <w:rsid w:val="003A4C6B"/>
    <w:rsid w:val="003D27BF"/>
    <w:rsid w:val="003D66CD"/>
    <w:rsid w:val="003E168D"/>
    <w:rsid w:val="003F7BF8"/>
    <w:rsid w:val="00404471"/>
    <w:rsid w:val="00405EC4"/>
    <w:rsid w:val="0041372B"/>
    <w:rsid w:val="004164A7"/>
    <w:rsid w:val="00423151"/>
    <w:rsid w:val="0043661A"/>
    <w:rsid w:val="004464AE"/>
    <w:rsid w:val="00461E04"/>
    <w:rsid w:val="00472A68"/>
    <w:rsid w:val="00481D87"/>
    <w:rsid w:val="0049510A"/>
    <w:rsid w:val="004B0568"/>
    <w:rsid w:val="004B3996"/>
    <w:rsid w:val="004B3EB9"/>
    <w:rsid w:val="004C36F8"/>
    <w:rsid w:val="004C72CA"/>
    <w:rsid w:val="004D198D"/>
    <w:rsid w:val="004D6B0C"/>
    <w:rsid w:val="004D7676"/>
    <w:rsid w:val="004E1143"/>
    <w:rsid w:val="004F41EC"/>
    <w:rsid w:val="00520106"/>
    <w:rsid w:val="00541E3A"/>
    <w:rsid w:val="00544F31"/>
    <w:rsid w:val="005500AE"/>
    <w:rsid w:val="005531AC"/>
    <w:rsid w:val="005553B0"/>
    <w:rsid w:val="00571D5D"/>
    <w:rsid w:val="00573FAC"/>
    <w:rsid w:val="0058702C"/>
    <w:rsid w:val="00593F3A"/>
    <w:rsid w:val="005A5E7E"/>
    <w:rsid w:val="005B0DA0"/>
    <w:rsid w:val="005B12A8"/>
    <w:rsid w:val="005F2F07"/>
    <w:rsid w:val="006013CC"/>
    <w:rsid w:val="00610732"/>
    <w:rsid w:val="00617BCF"/>
    <w:rsid w:val="00643304"/>
    <w:rsid w:val="006440A4"/>
    <w:rsid w:val="0066173F"/>
    <w:rsid w:val="0067401D"/>
    <w:rsid w:val="006773A7"/>
    <w:rsid w:val="00693D81"/>
    <w:rsid w:val="00697E0B"/>
    <w:rsid w:val="006B3BE9"/>
    <w:rsid w:val="006B7C16"/>
    <w:rsid w:val="006D3836"/>
    <w:rsid w:val="006D616A"/>
    <w:rsid w:val="006E7655"/>
    <w:rsid w:val="006F3C89"/>
    <w:rsid w:val="006F506F"/>
    <w:rsid w:val="006F58A0"/>
    <w:rsid w:val="007132C5"/>
    <w:rsid w:val="00716C49"/>
    <w:rsid w:val="00727124"/>
    <w:rsid w:val="00733006"/>
    <w:rsid w:val="007344C4"/>
    <w:rsid w:val="00736165"/>
    <w:rsid w:val="00741B12"/>
    <w:rsid w:val="00743CBB"/>
    <w:rsid w:val="00744E3F"/>
    <w:rsid w:val="0075385E"/>
    <w:rsid w:val="00757EC4"/>
    <w:rsid w:val="007622AC"/>
    <w:rsid w:val="00772EC7"/>
    <w:rsid w:val="00785051"/>
    <w:rsid w:val="0079049C"/>
    <w:rsid w:val="007A4CD2"/>
    <w:rsid w:val="007B49EB"/>
    <w:rsid w:val="007B6413"/>
    <w:rsid w:val="007C2E8E"/>
    <w:rsid w:val="007C4DD3"/>
    <w:rsid w:val="007C7E91"/>
    <w:rsid w:val="007D25CD"/>
    <w:rsid w:val="00810865"/>
    <w:rsid w:val="0082719C"/>
    <w:rsid w:val="008406AD"/>
    <w:rsid w:val="00844965"/>
    <w:rsid w:val="00846E50"/>
    <w:rsid w:val="008639FF"/>
    <w:rsid w:val="0086639B"/>
    <w:rsid w:val="00871C8D"/>
    <w:rsid w:val="00873560"/>
    <w:rsid w:val="0087618B"/>
    <w:rsid w:val="008960FD"/>
    <w:rsid w:val="008B20A4"/>
    <w:rsid w:val="008D52F6"/>
    <w:rsid w:val="00911AF1"/>
    <w:rsid w:val="009161C0"/>
    <w:rsid w:val="00927B13"/>
    <w:rsid w:val="00935089"/>
    <w:rsid w:val="00942657"/>
    <w:rsid w:val="00945BE7"/>
    <w:rsid w:val="00962256"/>
    <w:rsid w:val="009645E3"/>
    <w:rsid w:val="00976DC9"/>
    <w:rsid w:val="00982D7B"/>
    <w:rsid w:val="009856BA"/>
    <w:rsid w:val="009C30E4"/>
    <w:rsid w:val="009C7589"/>
    <w:rsid w:val="009D56AD"/>
    <w:rsid w:val="009D7877"/>
    <w:rsid w:val="009E75D3"/>
    <w:rsid w:val="009E7998"/>
    <w:rsid w:val="009F3F51"/>
    <w:rsid w:val="00A26ADE"/>
    <w:rsid w:val="00A2767D"/>
    <w:rsid w:val="00A54AB1"/>
    <w:rsid w:val="00A57C4A"/>
    <w:rsid w:val="00A65F06"/>
    <w:rsid w:val="00A71EA6"/>
    <w:rsid w:val="00A73CEB"/>
    <w:rsid w:val="00AA7332"/>
    <w:rsid w:val="00AB5CF2"/>
    <w:rsid w:val="00AC4003"/>
    <w:rsid w:val="00AE1CB3"/>
    <w:rsid w:val="00B06A15"/>
    <w:rsid w:val="00B24B3A"/>
    <w:rsid w:val="00B402F0"/>
    <w:rsid w:val="00B52586"/>
    <w:rsid w:val="00B728A0"/>
    <w:rsid w:val="00B741B8"/>
    <w:rsid w:val="00B82C7C"/>
    <w:rsid w:val="00B90359"/>
    <w:rsid w:val="00B93D95"/>
    <w:rsid w:val="00BA7AF7"/>
    <w:rsid w:val="00BB1DD0"/>
    <w:rsid w:val="00BC4E01"/>
    <w:rsid w:val="00BD0B1E"/>
    <w:rsid w:val="00BD5414"/>
    <w:rsid w:val="00BE4F75"/>
    <w:rsid w:val="00BF0138"/>
    <w:rsid w:val="00C00247"/>
    <w:rsid w:val="00C11D30"/>
    <w:rsid w:val="00C17BD9"/>
    <w:rsid w:val="00C27177"/>
    <w:rsid w:val="00C313AC"/>
    <w:rsid w:val="00C43831"/>
    <w:rsid w:val="00C51B13"/>
    <w:rsid w:val="00C6396C"/>
    <w:rsid w:val="00C70627"/>
    <w:rsid w:val="00C82162"/>
    <w:rsid w:val="00C95433"/>
    <w:rsid w:val="00CA197C"/>
    <w:rsid w:val="00CB07C6"/>
    <w:rsid w:val="00CB1878"/>
    <w:rsid w:val="00CB21C0"/>
    <w:rsid w:val="00CC2432"/>
    <w:rsid w:val="00CD64DA"/>
    <w:rsid w:val="00CE4927"/>
    <w:rsid w:val="00CE665D"/>
    <w:rsid w:val="00D0671F"/>
    <w:rsid w:val="00D238A8"/>
    <w:rsid w:val="00D34BD4"/>
    <w:rsid w:val="00D4123A"/>
    <w:rsid w:val="00D60765"/>
    <w:rsid w:val="00D62249"/>
    <w:rsid w:val="00D6242F"/>
    <w:rsid w:val="00D65092"/>
    <w:rsid w:val="00D71FFC"/>
    <w:rsid w:val="00D74EE0"/>
    <w:rsid w:val="00D83B36"/>
    <w:rsid w:val="00D84C60"/>
    <w:rsid w:val="00D87AED"/>
    <w:rsid w:val="00D902B7"/>
    <w:rsid w:val="00D96922"/>
    <w:rsid w:val="00D97AB1"/>
    <w:rsid w:val="00DA79E1"/>
    <w:rsid w:val="00DA7C0D"/>
    <w:rsid w:val="00DB5C59"/>
    <w:rsid w:val="00DE3771"/>
    <w:rsid w:val="00DE74D0"/>
    <w:rsid w:val="00E33D03"/>
    <w:rsid w:val="00E36D9E"/>
    <w:rsid w:val="00E371DA"/>
    <w:rsid w:val="00E66BCC"/>
    <w:rsid w:val="00E760E2"/>
    <w:rsid w:val="00E77D74"/>
    <w:rsid w:val="00E95F0D"/>
    <w:rsid w:val="00EA3466"/>
    <w:rsid w:val="00EB3684"/>
    <w:rsid w:val="00EF4DAB"/>
    <w:rsid w:val="00F1574A"/>
    <w:rsid w:val="00F2302A"/>
    <w:rsid w:val="00F259B3"/>
    <w:rsid w:val="00F26AF0"/>
    <w:rsid w:val="00F30E17"/>
    <w:rsid w:val="00F57014"/>
    <w:rsid w:val="00F714DA"/>
    <w:rsid w:val="00F8050A"/>
    <w:rsid w:val="00F834A4"/>
    <w:rsid w:val="00FA2485"/>
    <w:rsid w:val="00FA26E3"/>
    <w:rsid w:val="00FC2FEC"/>
    <w:rsid w:val="00FC7D03"/>
    <w:rsid w:val="00FE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8B5A43"/>
  <w15:chartTrackingRefBased/>
  <w15:docId w15:val="{AC34CA0F-B403-481C-8D17-42A02F73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sz w:val="24"/>
    </w:rPr>
  </w:style>
  <w:style w:type="paragraph" w:styleId="Heading2">
    <w:name w:val="heading 2"/>
    <w:basedOn w:val="Normal"/>
    <w:next w:val="Normal"/>
    <w:qFormat/>
    <w:pPr>
      <w:keepNext/>
      <w:numPr>
        <w:ilvl w:val="1"/>
        <w:numId w:val="2"/>
      </w:numPr>
      <w:tabs>
        <w:tab w:val="left" w:pos="2160"/>
      </w:tabs>
      <w:outlineLvl w:val="1"/>
    </w:pPr>
    <w:rPr>
      <w:b/>
    </w:rPr>
  </w:style>
  <w:style w:type="paragraph" w:styleId="Heading3">
    <w:name w:val="heading 3"/>
    <w:basedOn w:val="Normal"/>
    <w:next w:val="Normal"/>
    <w:qFormat/>
    <w:pPr>
      <w:keepNext/>
      <w:numPr>
        <w:ilvl w:val="2"/>
        <w:numId w:val="2"/>
      </w:numPr>
      <w:tabs>
        <w:tab w:val="left" w:pos="0"/>
      </w:tabs>
      <w:suppressAutoHyphens/>
      <w:jc w:val="both"/>
      <w:outlineLvl w:val="2"/>
    </w:pPr>
    <w:rPr>
      <w:b/>
      <w:sz w:val="19"/>
      <w:u w:val="single"/>
    </w:rPr>
  </w:style>
  <w:style w:type="paragraph" w:styleId="Heading4">
    <w:name w:val="heading 4"/>
    <w:basedOn w:val="Normal"/>
    <w:next w:val="Normal"/>
    <w:qFormat/>
    <w:pPr>
      <w:keepNext/>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3"/>
    </w:pPr>
    <w:rPr>
      <w:b/>
      <w:spacing w:val="-2"/>
      <w:sz w:val="19"/>
      <w:u w:val="double"/>
    </w:rPr>
  </w:style>
  <w:style w:type="paragraph" w:styleId="Heading5">
    <w:name w:val="heading 5"/>
    <w:basedOn w:val="Normal"/>
    <w:next w:val="Normal"/>
    <w:link w:val="Heading5Char"/>
    <w:semiHidden/>
    <w:unhideWhenUsed/>
    <w:qFormat/>
    <w:rsid w:val="001B573E"/>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B573E"/>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B573E"/>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1B573E"/>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1B573E"/>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left" w:pos="0"/>
      </w:tabs>
      <w:suppressAutoHyphens/>
      <w:jc w:val="both"/>
    </w:pPr>
    <w:rPr>
      <w:sz w:val="19"/>
    </w:rPr>
  </w:style>
  <w:style w:type="paragraph" w:styleId="BodyText2">
    <w:name w:val="Body Text 2"/>
    <w:basedOn w:val="Normal"/>
    <w:pPr>
      <w:tabs>
        <w:tab w:val="left" w:pos="0"/>
      </w:tabs>
      <w:suppressAutoHyphens/>
    </w:pPr>
    <w:rPr>
      <w:sz w:val="19"/>
    </w:rPr>
  </w:style>
  <w:style w:type="paragraph" w:styleId="NormalWeb">
    <w:name w:val="Normal (Web)"/>
    <w:basedOn w:val="Normal"/>
    <w:rsid w:val="000B5564"/>
    <w:pPr>
      <w:spacing w:before="100" w:beforeAutospacing="1" w:after="100" w:afterAutospacing="1"/>
    </w:pPr>
    <w:rPr>
      <w:sz w:val="24"/>
      <w:szCs w:val="24"/>
    </w:rPr>
  </w:style>
  <w:style w:type="character" w:styleId="PageNumber">
    <w:name w:val="page number"/>
    <w:basedOn w:val="DefaultParagraphFont"/>
    <w:rsid w:val="0043661A"/>
  </w:style>
  <w:style w:type="numbering" w:customStyle="1" w:styleId="Style1">
    <w:name w:val="Style1"/>
    <w:uiPriority w:val="99"/>
    <w:rsid w:val="00BF0138"/>
    <w:pPr>
      <w:numPr>
        <w:numId w:val="1"/>
      </w:numPr>
    </w:pPr>
  </w:style>
  <w:style w:type="paragraph" w:styleId="ListParagraph">
    <w:name w:val="List Paragraph"/>
    <w:basedOn w:val="Normal"/>
    <w:uiPriority w:val="34"/>
    <w:qFormat/>
    <w:rsid w:val="00744E3F"/>
    <w:pPr>
      <w:ind w:left="720"/>
      <w:contextualSpacing/>
    </w:pPr>
    <w:rPr>
      <w:sz w:val="24"/>
      <w:szCs w:val="24"/>
    </w:rPr>
  </w:style>
  <w:style w:type="paragraph" w:styleId="BodyTextIndent">
    <w:name w:val="Body Text Indent"/>
    <w:basedOn w:val="Normal"/>
    <w:link w:val="BodyTextIndentChar"/>
    <w:rsid w:val="006440A4"/>
    <w:pPr>
      <w:spacing w:after="120"/>
      <w:ind w:left="360"/>
    </w:pPr>
  </w:style>
  <w:style w:type="character" w:customStyle="1" w:styleId="BodyTextIndentChar">
    <w:name w:val="Body Text Indent Char"/>
    <w:basedOn w:val="DefaultParagraphFont"/>
    <w:link w:val="BodyTextIndent"/>
    <w:rsid w:val="006440A4"/>
  </w:style>
  <w:style w:type="character" w:styleId="Hyperlink">
    <w:name w:val="Hyperlink"/>
    <w:rsid w:val="006440A4"/>
    <w:rPr>
      <w:color w:val="0000FF"/>
      <w:u w:val="single"/>
    </w:rPr>
  </w:style>
  <w:style w:type="paragraph" w:styleId="NoSpacing">
    <w:name w:val="No Spacing"/>
    <w:uiPriority w:val="1"/>
    <w:qFormat/>
    <w:rsid w:val="00E95F0D"/>
    <w:rPr>
      <w:sz w:val="24"/>
      <w:szCs w:val="24"/>
    </w:rPr>
  </w:style>
  <w:style w:type="paragraph" w:styleId="BalloonText">
    <w:name w:val="Balloon Text"/>
    <w:basedOn w:val="Normal"/>
    <w:link w:val="BalloonTextChar"/>
    <w:rsid w:val="005F2F07"/>
    <w:rPr>
      <w:rFonts w:ascii="Segoe UI" w:hAnsi="Segoe UI" w:cs="Segoe UI"/>
      <w:sz w:val="18"/>
      <w:szCs w:val="18"/>
    </w:rPr>
  </w:style>
  <w:style w:type="character" w:customStyle="1" w:styleId="BalloonTextChar">
    <w:name w:val="Balloon Text Char"/>
    <w:link w:val="BalloonText"/>
    <w:rsid w:val="005F2F07"/>
    <w:rPr>
      <w:rFonts w:ascii="Segoe UI" w:hAnsi="Segoe UI" w:cs="Segoe UI"/>
      <w:sz w:val="18"/>
      <w:szCs w:val="18"/>
    </w:rPr>
  </w:style>
  <w:style w:type="character" w:styleId="UnresolvedMention">
    <w:name w:val="Unresolved Mention"/>
    <w:uiPriority w:val="99"/>
    <w:semiHidden/>
    <w:unhideWhenUsed/>
    <w:rsid w:val="004C36F8"/>
    <w:rPr>
      <w:color w:val="605E5C"/>
      <w:shd w:val="clear" w:color="auto" w:fill="E1DFDD"/>
    </w:rPr>
  </w:style>
  <w:style w:type="character" w:styleId="FollowedHyperlink">
    <w:name w:val="FollowedHyperlink"/>
    <w:rsid w:val="00D34BD4"/>
    <w:rPr>
      <w:color w:val="954F72"/>
      <w:u w:val="single"/>
    </w:rPr>
  </w:style>
  <w:style w:type="character" w:customStyle="1" w:styleId="Heading5Char">
    <w:name w:val="Heading 5 Char"/>
    <w:link w:val="Heading5"/>
    <w:semiHidden/>
    <w:rsid w:val="001B573E"/>
    <w:rPr>
      <w:rFonts w:ascii="Calibri" w:hAnsi="Calibri"/>
      <w:b/>
      <w:bCs/>
      <w:i/>
      <w:iCs/>
      <w:sz w:val="26"/>
      <w:szCs w:val="26"/>
    </w:rPr>
  </w:style>
  <w:style w:type="character" w:customStyle="1" w:styleId="Heading6Char">
    <w:name w:val="Heading 6 Char"/>
    <w:link w:val="Heading6"/>
    <w:semiHidden/>
    <w:rsid w:val="001B573E"/>
    <w:rPr>
      <w:rFonts w:ascii="Calibri" w:hAnsi="Calibri"/>
      <w:b/>
      <w:bCs/>
      <w:sz w:val="22"/>
      <w:szCs w:val="22"/>
    </w:rPr>
  </w:style>
  <w:style w:type="character" w:customStyle="1" w:styleId="Heading7Char">
    <w:name w:val="Heading 7 Char"/>
    <w:link w:val="Heading7"/>
    <w:semiHidden/>
    <w:rsid w:val="001B573E"/>
    <w:rPr>
      <w:rFonts w:ascii="Calibri" w:hAnsi="Calibri"/>
      <w:sz w:val="24"/>
      <w:szCs w:val="24"/>
    </w:rPr>
  </w:style>
  <w:style w:type="character" w:customStyle="1" w:styleId="Heading8Char">
    <w:name w:val="Heading 8 Char"/>
    <w:link w:val="Heading8"/>
    <w:semiHidden/>
    <w:rsid w:val="001B573E"/>
    <w:rPr>
      <w:rFonts w:ascii="Calibri" w:hAnsi="Calibri"/>
      <w:i/>
      <w:iCs/>
      <w:sz w:val="24"/>
      <w:szCs w:val="24"/>
    </w:rPr>
  </w:style>
  <w:style w:type="character" w:customStyle="1" w:styleId="Heading9Char">
    <w:name w:val="Heading 9 Char"/>
    <w:link w:val="Heading9"/>
    <w:semiHidden/>
    <w:rsid w:val="001B573E"/>
    <w:rPr>
      <w:rFonts w:ascii="Calibri Light"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89048">
      <w:bodyDiv w:val="1"/>
      <w:marLeft w:val="5"/>
      <w:marRight w:val="15"/>
      <w:marTop w:val="0"/>
      <w:marBottom w:val="0"/>
      <w:divBdr>
        <w:top w:val="none" w:sz="0" w:space="0" w:color="auto"/>
        <w:left w:val="none" w:sz="0" w:space="0" w:color="auto"/>
        <w:bottom w:val="none" w:sz="0" w:space="0" w:color="auto"/>
        <w:right w:val="none" w:sz="0" w:space="0" w:color="auto"/>
      </w:divBdr>
      <w:divsChild>
        <w:div w:id="214553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va.alaska.gov/DAS/StAD" TargetMode="External"/><Relationship Id="rId13" Type="http://schemas.openxmlformats.org/officeDocument/2006/relationships/hyperlink" Target="https://militarybenefits.info/2019-bah-basic-allowance-for-housing-ra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ilitarybenefits.info/2019-military-pay-char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orestry.alaska.gov/fire/incidentmanagemen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a.alaska.gov/dof/payroll/sal_sched.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fensetravel.dod.mil" TargetMode="External"/><Relationship Id="rId23" Type="http://schemas.openxmlformats.org/officeDocument/2006/relationships/fontTable" Target="fontTable.xml"/><Relationship Id="rId10" Type="http://schemas.openxmlformats.org/officeDocument/2006/relationships/hyperlink" Target="https://dmva.alaska.gov/DA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va.dasadmin@alaska.gov" TargetMode="External"/><Relationship Id="rId14" Type="http://schemas.openxmlformats.org/officeDocument/2006/relationships/hyperlink" Target="https://militarybenefits.info/2019-bas-basic-allowance-for-subsistence-rat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9153-846D-4DFE-AF61-7D0DCD08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2468</Words>
  <Characters>13413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NO</vt:lpstr>
    </vt:vector>
  </TitlesOfParts>
  <Company>Dell Computer Corporation</Company>
  <LinksUpToDate>false</LinksUpToDate>
  <CharactersWithSpaces>15850</CharactersWithSpaces>
  <SharedDoc>false</SharedDoc>
  <HLinks>
    <vt:vector size="12" baseType="variant">
      <vt:variant>
        <vt:i4>2293818</vt:i4>
      </vt:variant>
      <vt:variant>
        <vt:i4>3</vt:i4>
      </vt:variant>
      <vt:variant>
        <vt:i4>0</vt:i4>
      </vt:variant>
      <vt:variant>
        <vt:i4>5</vt:i4>
      </vt:variant>
      <vt:variant>
        <vt:lpwstr>http://forestry.alaska.gov/fire/incidentmanagement.htm</vt:lpwstr>
      </vt:variant>
      <vt:variant>
        <vt:lpwstr/>
      </vt:variant>
      <vt:variant>
        <vt:i4>3473482</vt:i4>
      </vt:variant>
      <vt:variant>
        <vt:i4>0</vt:i4>
      </vt:variant>
      <vt:variant>
        <vt:i4>0</vt:i4>
      </vt:variant>
      <vt:variant>
        <vt:i4>5</vt:i4>
      </vt:variant>
      <vt:variant>
        <vt:lpwstr>http://doa.alaska.gov/dof/payroll/sal_sched.html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Alaska Department Fish &amp; Game</dc:creator>
  <cp:keywords/>
  <dc:description/>
  <cp:lastModifiedBy>England, Susan A (MVA)</cp:lastModifiedBy>
  <cp:revision>2</cp:revision>
  <cp:lastPrinted>2020-03-10T23:17:00Z</cp:lastPrinted>
  <dcterms:created xsi:type="dcterms:W3CDTF">2021-07-27T17:16:00Z</dcterms:created>
  <dcterms:modified xsi:type="dcterms:W3CDTF">2021-07-27T17:16:00Z</dcterms:modified>
</cp:coreProperties>
</file>